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CE7" w:rsidRPr="00E9207B" w:rsidRDefault="00E9207B" w:rsidP="00E9207B">
      <w:pPr>
        <w:pStyle w:val="NoSpacing"/>
        <w:jc w:val="center"/>
        <w:rPr>
          <w:rFonts w:ascii="Times New Roman" w:hAnsi="Times New Roman"/>
          <w:b/>
          <w:sz w:val="28"/>
          <w:szCs w:val="28"/>
        </w:rPr>
      </w:pPr>
      <w:bookmarkStart w:id="0" w:name="_GoBack"/>
      <w:bookmarkEnd w:id="0"/>
      <w:r>
        <w:rPr>
          <w:rFonts w:ascii="Times New Roman" w:hAnsi="Times New Roman"/>
          <w:b/>
          <w:sz w:val="28"/>
          <w:szCs w:val="28"/>
        </w:rPr>
        <w:t>Reflections on 2016</w:t>
      </w:r>
    </w:p>
    <w:p w:rsidR="00E9207B" w:rsidRPr="00F3317C" w:rsidRDefault="00E9207B" w:rsidP="00F3317C">
      <w:pPr>
        <w:jc w:val="both"/>
        <w:rPr>
          <w:rFonts w:ascii="Times New Roman" w:hAnsi="Times New Roman"/>
          <w:sz w:val="24"/>
          <w:szCs w:val="24"/>
        </w:rPr>
      </w:pPr>
    </w:p>
    <w:p w:rsidR="00E1405C" w:rsidRPr="00F3317C" w:rsidRDefault="00E1405C" w:rsidP="00F3317C">
      <w:pPr>
        <w:jc w:val="both"/>
        <w:rPr>
          <w:rFonts w:ascii="Times New Roman" w:hAnsi="Times New Roman"/>
          <w:b/>
          <w:sz w:val="24"/>
          <w:szCs w:val="24"/>
        </w:rPr>
      </w:pPr>
      <w:r w:rsidRPr="00F3317C">
        <w:rPr>
          <w:rFonts w:ascii="Times New Roman" w:hAnsi="Times New Roman"/>
          <w:b/>
          <w:sz w:val="24"/>
          <w:szCs w:val="24"/>
        </w:rPr>
        <w:t>A year of success</w:t>
      </w:r>
    </w:p>
    <w:p w:rsidR="00E1405C" w:rsidRPr="00F3317C" w:rsidRDefault="00E1405C" w:rsidP="00F3317C">
      <w:pPr>
        <w:jc w:val="both"/>
        <w:rPr>
          <w:rFonts w:ascii="Times New Roman" w:hAnsi="Times New Roman"/>
          <w:sz w:val="24"/>
          <w:szCs w:val="24"/>
        </w:rPr>
      </w:pPr>
    </w:p>
    <w:p w:rsidR="002607A6" w:rsidRPr="00F3317C" w:rsidRDefault="00CC10DE" w:rsidP="00F3317C">
      <w:pPr>
        <w:jc w:val="both"/>
        <w:rPr>
          <w:rFonts w:ascii="Times New Roman" w:hAnsi="Times New Roman"/>
          <w:sz w:val="24"/>
          <w:szCs w:val="24"/>
        </w:rPr>
      </w:pPr>
      <w:r w:rsidRPr="00F3317C">
        <w:rPr>
          <w:rFonts w:ascii="Times New Roman" w:hAnsi="Times New Roman"/>
          <w:sz w:val="24"/>
          <w:szCs w:val="24"/>
        </w:rPr>
        <w:t>It was a very successful year for the Drug Court of NSW.  2016 saw the greatest number of graduations from the program, with a total of 71 participants being awarded that status.  Graduation requires long-term, sustained and successful cessation of drug use, coupled with a proven return to lawful life in the community.  Graduates are typically in full-time employment</w:t>
      </w:r>
      <w:r w:rsidR="007D0C1C" w:rsidRPr="00F3317C">
        <w:rPr>
          <w:rFonts w:ascii="Times New Roman" w:hAnsi="Times New Roman"/>
          <w:sz w:val="24"/>
          <w:szCs w:val="24"/>
        </w:rPr>
        <w:t xml:space="preserve"> or other proven positive activity (such as parenting or study)</w:t>
      </w:r>
      <w:r w:rsidRPr="00F3317C">
        <w:rPr>
          <w:rFonts w:ascii="Times New Roman" w:hAnsi="Times New Roman"/>
          <w:sz w:val="24"/>
          <w:szCs w:val="24"/>
        </w:rPr>
        <w:t xml:space="preserve">, living independently or with family, </w:t>
      </w:r>
      <w:r w:rsidR="007D0C1C" w:rsidRPr="00F3317C">
        <w:rPr>
          <w:rFonts w:ascii="Times New Roman" w:hAnsi="Times New Roman"/>
          <w:sz w:val="24"/>
          <w:szCs w:val="24"/>
        </w:rPr>
        <w:t xml:space="preserve">managing their finances and paying their way in our community.  The program at Parramatta enjoyed 48 graduations, six more than the previous record of 42 in 2010.  </w:t>
      </w:r>
      <w:r w:rsidR="002607A6" w:rsidRPr="00F3317C">
        <w:rPr>
          <w:rFonts w:ascii="Times New Roman" w:hAnsi="Times New Roman"/>
          <w:sz w:val="24"/>
          <w:szCs w:val="24"/>
        </w:rPr>
        <w:t>In fact the court had to schedule additional graduation ceremonies several months in a row to cater for the increased successes.</w:t>
      </w:r>
    </w:p>
    <w:p w:rsidR="002607A6" w:rsidRPr="00F3317C" w:rsidRDefault="002607A6" w:rsidP="00F3317C">
      <w:pPr>
        <w:jc w:val="both"/>
        <w:rPr>
          <w:rFonts w:ascii="Times New Roman" w:hAnsi="Times New Roman"/>
          <w:sz w:val="24"/>
          <w:szCs w:val="24"/>
        </w:rPr>
      </w:pPr>
    </w:p>
    <w:p w:rsidR="00C41809" w:rsidRPr="00F3317C" w:rsidRDefault="007D0C1C" w:rsidP="00F3317C">
      <w:pPr>
        <w:jc w:val="both"/>
        <w:rPr>
          <w:rFonts w:ascii="Times New Roman" w:hAnsi="Times New Roman"/>
          <w:sz w:val="24"/>
          <w:szCs w:val="24"/>
        </w:rPr>
      </w:pPr>
      <w:r w:rsidRPr="00F3317C">
        <w:rPr>
          <w:rFonts w:ascii="Times New Roman" w:hAnsi="Times New Roman"/>
          <w:sz w:val="24"/>
          <w:szCs w:val="24"/>
        </w:rPr>
        <w:t>The Hunter program had 16 graduations from a record number of 38 “non-custody” completions</w:t>
      </w:r>
      <w:r w:rsidR="003E45F4" w:rsidRPr="00F3317C">
        <w:rPr>
          <w:rFonts w:ascii="Times New Roman" w:hAnsi="Times New Roman"/>
          <w:sz w:val="24"/>
          <w:szCs w:val="24"/>
        </w:rPr>
        <w:t xml:space="preserve">, and Sydney again achieved seven graduations, from </w:t>
      </w:r>
      <w:r w:rsidR="00D86689" w:rsidRPr="00F3317C">
        <w:rPr>
          <w:rFonts w:ascii="Times New Roman" w:hAnsi="Times New Roman"/>
          <w:sz w:val="24"/>
          <w:szCs w:val="24"/>
        </w:rPr>
        <w:t xml:space="preserve">(a </w:t>
      </w:r>
      <w:r w:rsidR="003E45F4" w:rsidRPr="00F3317C">
        <w:rPr>
          <w:rFonts w:ascii="Times New Roman" w:hAnsi="Times New Roman"/>
          <w:sz w:val="24"/>
          <w:szCs w:val="24"/>
        </w:rPr>
        <w:t>record) 22 not returned to custody at the end of the program.</w:t>
      </w:r>
      <w:r w:rsidR="00D86689" w:rsidRPr="00F3317C">
        <w:rPr>
          <w:rFonts w:ascii="Times New Roman" w:hAnsi="Times New Roman"/>
          <w:sz w:val="24"/>
          <w:szCs w:val="24"/>
        </w:rPr>
        <w:t xml:space="preserve">  So there was many successful individual programs in 2016, and those successes build upon the proven success of the program over 18 years.</w:t>
      </w:r>
    </w:p>
    <w:p w:rsidR="00C41809" w:rsidRPr="00F3317C" w:rsidRDefault="00C41809" w:rsidP="00F3317C">
      <w:pPr>
        <w:jc w:val="both"/>
        <w:rPr>
          <w:rFonts w:ascii="Times New Roman" w:hAnsi="Times New Roman"/>
          <w:sz w:val="24"/>
          <w:szCs w:val="24"/>
        </w:rPr>
      </w:pPr>
    </w:p>
    <w:p w:rsidR="003E45F4" w:rsidRPr="00F3317C" w:rsidRDefault="00C41809" w:rsidP="00F3317C">
      <w:pPr>
        <w:jc w:val="both"/>
        <w:rPr>
          <w:rFonts w:ascii="Times New Roman" w:hAnsi="Times New Roman"/>
          <w:sz w:val="24"/>
          <w:szCs w:val="24"/>
        </w:rPr>
      </w:pPr>
      <w:r w:rsidRPr="00F3317C">
        <w:rPr>
          <w:rFonts w:ascii="Times New Roman" w:hAnsi="Times New Roman"/>
          <w:sz w:val="24"/>
          <w:szCs w:val="24"/>
        </w:rPr>
        <w:t xml:space="preserve">The Drug Court </w:t>
      </w:r>
      <w:r w:rsidR="003E45F4" w:rsidRPr="00F3317C">
        <w:rPr>
          <w:rFonts w:ascii="Times New Roman" w:hAnsi="Times New Roman"/>
          <w:sz w:val="24"/>
          <w:szCs w:val="24"/>
        </w:rPr>
        <w:t xml:space="preserve">however </w:t>
      </w:r>
      <w:r w:rsidRPr="00F3317C">
        <w:rPr>
          <w:rFonts w:ascii="Times New Roman" w:hAnsi="Times New Roman"/>
          <w:sz w:val="24"/>
          <w:szCs w:val="24"/>
        </w:rPr>
        <w:t>continues to operate at only three locations in the State – Parramatta</w:t>
      </w:r>
      <w:r w:rsidR="00D86689" w:rsidRPr="00F3317C">
        <w:rPr>
          <w:rFonts w:ascii="Times New Roman" w:hAnsi="Times New Roman"/>
          <w:sz w:val="24"/>
          <w:szCs w:val="24"/>
        </w:rPr>
        <w:t xml:space="preserve"> (for Western and South-Western Sydney)</w:t>
      </w:r>
      <w:r w:rsidRPr="00F3317C">
        <w:rPr>
          <w:rFonts w:ascii="Times New Roman" w:hAnsi="Times New Roman"/>
          <w:sz w:val="24"/>
          <w:szCs w:val="24"/>
        </w:rPr>
        <w:t xml:space="preserve">, Toronto (for the Hunter Region) and at the Downing Centre, which </w:t>
      </w:r>
      <w:r w:rsidR="008E4085" w:rsidRPr="00F3317C">
        <w:rPr>
          <w:rFonts w:ascii="Times New Roman" w:hAnsi="Times New Roman"/>
          <w:sz w:val="24"/>
          <w:szCs w:val="24"/>
        </w:rPr>
        <w:t>has</w:t>
      </w:r>
      <w:r w:rsidRPr="00F3317C">
        <w:rPr>
          <w:rFonts w:ascii="Times New Roman" w:hAnsi="Times New Roman"/>
          <w:sz w:val="24"/>
          <w:szCs w:val="24"/>
        </w:rPr>
        <w:t xml:space="preserve"> a small program for 40 participants, and </w:t>
      </w:r>
      <w:r w:rsidR="003E45F4" w:rsidRPr="00F3317C">
        <w:rPr>
          <w:rFonts w:ascii="Times New Roman" w:hAnsi="Times New Roman"/>
          <w:sz w:val="24"/>
          <w:szCs w:val="24"/>
        </w:rPr>
        <w:t xml:space="preserve">is </w:t>
      </w:r>
      <w:r w:rsidRPr="00F3317C">
        <w:rPr>
          <w:rFonts w:ascii="Times New Roman" w:hAnsi="Times New Roman"/>
          <w:sz w:val="24"/>
          <w:szCs w:val="24"/>
        </w:rPr>
        <w:t>restricted to the City of Sydney Local Government area.  Despite the geographical restrictions, 309 participants commenced a Drug Court program during 2016, and, as at the end of December, 243 were actively engaged in their program.</w:t>
      </w:r>
    </w:p>
    <w:p w:rsidR="003E45F4" w:rsidRPr="00F3317C" w:rsidRDefault="003E45F4" w:rsidP="00F3317C">
      <w:pPr>
        <w:jc w:val="both"/>
        <w:rPr>
          <w:rFonts w:ascii="Times New Roman" w:hAnsi="Times New Roman"/>
          <w:sz w:val="24"/>
          <w:szCs w:val="24"/>
        </w:rPr>
      </w:pPr>
    </w:p>
    <w:p w:rsidR="002607A6" w:rsidRPr="00F3317C" w:rsidRDefault="003E45F4" w:rsidP="00F3317C">
      <w:pPr>
        <w:jc w:val="both"/>
        <w:rPr>
          <w:rFonts w:ascii="Times New Roman" w:hAnsi="Times New Roman"/>
          <w:sz w:val="24"/>
          <w:szCs w:val="24"/>
        </w:rPr>
      </w:pPr>
      <w:r w:rsidRPr="00F3317C">
        <w:rPr>
          <w:rFonts w:ascii="Times New Roman" w:hAnsi="Times New Roman"/>
          <w:sz w:val="24"/>
          <w:szCs w:val="24"/>
        </w:rPr>
        <w:t>D</w:t>
      </w:r>
      <w:r w:rsidR="00CC10DE" w:rsidRPr="00F3317C">
        <w:rPr>
          <w:rFonts w:ascii="Times New Roman" w:hAnsi="Times New Roman"/>
          <w:sz w:val="24"/>
          <w:szCs w:val="24"/>
        </w:rPr>
        <w:t xml:space="preserve">emand for </w:t>
      </w:r>
      <w:r w:rsidRPr="00F3317C">
        <w:rPr>
          <w:rFonts w:ascii="Times New Roman" w:hAnsi="Times New Roman"/>
          <w:sz w:val="24"/>
          <w:szCs w:val="24"/>
        </w:rPr>
        <w:t xml:space="preserve">places on </w:t>
      </w:r>
      <w:r w:rsidR="00CC10DE" w:rsidRPr="00F3317C">
        <w:rPr>
          <w:rFonts w:ascii="Times New Roman" w:hAnsi="Times New Roman"/>
          <w:sz w:val="24"/>
          <w:szCs w:val="24"/>
        </w:rPr>
        <w:t>program remains very strong, and many offender</w:t>
      </w:r>
      <w:r w:rsidR="00D86689" w:rsidRPr="00F3317C">
        <w:rPr>
          <w:rFonts w:ascii="Times New Roman" w:hAnsi="Times New Roman"/>
          <w:sz w:val="24"/>
          <w:szCs w:val="24"/>
        </w:rPr>
        <w:t>s referred to the program miss</w:t>
      </w:r>
      <w:r w:rsidR="00CC10DE" w:rsidRPr="00F3317C">
        <w:rPr>
          <w:rFonts w:ascii="Times New Roman" w:hAnsi="Times New Roman"/>
          <w:sz w:val="24"/>
          <w:szCs w:val="24"/>
        </w:rPr>
        <w:t xml:space="preserve"> out because there were no places available.  Fifty-five referred offenders were unsuccessful in the ballot, and so were returned to the referral court to be dealt with according to the ordinary sentencing law.  </w:t>
      </w:r>
      <w:r w:rsidR="00D86689" w:rsidRPr="00F3317C">
        <w:rPr>
          <w:rFonts w:ascii="Times New Roman" w:hAnsi="Times New Roman"/>
          <w:sz w:val="24"/>
          <w:szCs w:val="24"/>
        </w:rPr>
        <w:t xml:space="preserve">As it is a requirement for entry into a Drug Court program is that the only likely sentence is one of full-time imprisonment, the consequences </w:t>
      </w:r>
      <w:r w:rsidR="00296295">
        <w:rPr>
          <w:rFonts w:ascii="Times New Roman" w:hAnsi="Times New Roman"/>
          <w:sz w:val="24"/>
          <w:szCs w:val="24"/>
        </w:rPr>
        <w:t xml:space="preserve">for being returned </w:t>
      </w:r>
      <w:r w:rsidR="00D86689" w:rsidRPr="00F3317C">
        <w:rPr>
          <w:rFonts w:ascii="Times New Roman" w:hAnsi="Times New Roman"/>
          <w:sz w:val="24"/>
          <w:szCs w:val="24"/>
        </w:rPr>
        <w:t xml:space="preserve">to the </w:t>
      </w:r>
      <w:r w:rsidR="00E1405C" w:rsidRPr="00F3317C">
        <w:rPr>
          <w:rFonts w:ascii="Times New Roman" w:hAnsi="Times New Roman"/>
          <w:sz w:val="24"/>
          <w:szCs w:val="24"/>
        </w:rPr>
        <w:t>referring court are severe.</w:t>
      </w:r>
    </w:p>
    <w:p w:rsidR="002607A6" w:rsidRPr="00F3317C" w:rsidRDefault="002607A6" w:rsidP="00F3317C">
      <w:pPr>
        <w:jc w:val="both"/>
        <w:rPr>
          <w:rFonts w:ascii="Times New Roman" w:hAnsi="Times New Roman"/>
          <w:sz w:val="24"/>
          <w:szCs w:val="24"/>
        </w:rPr>
      </w:pPr>
    </w:p>
    <w:p w:rsidR="00C41809" w:rsidRPr="00F3317C" w:rsidRDefault="00CC10DE" w:rsidP="00F3317C">
      <w:pPr>
        <w:jc w:val="both"/>
        <w:rPr>
          <w:rFonts w:ascii="Times New Roman" w:hAnsi="Times New Roman"/>
          <w:sz w:val="24"/>
          <w:szCs w:val="24"/>
        </w:rPr>
      </w:pPr>
      <w:r w:rsidRPr="00F3317C">
        <w:rPr>
          <w:rFonts w:ascii="Times New Roman" w:hAnsi="Times New Roman"/>
          <w:sz w:val="24"/>
          <w:szCs w:val="24"/>
        </w:rPr>
        <w:t>Th</w:t>
      </w:r>
      <w:r w:rsidR="00E1405C" w:rsidRPr="00F3317C">
        <w:rPr>
          <w:rFonts w:ascii="Times New Roman" w:hAnsi="Times New Roman"/>
          <w:sz w:val="24"/>
          <w:szCs w:val="24"/>
        </w:rPr>
        <w:t xml:space="preserve">e number returned </w:t>
      </w:r>
      <w:r w:rsidR="00296295">
        <w:rPr>
          <w:rFonts w:ascii="Times New Roman" w:hAnsi="Times New Roman"/>
          <w:sz w:val="24"/>
          <w:szCs w:val="24"/>
        </w:rPr>
        <w:t xml:space="preserve">as set out above </w:t>
      </w:r>
      <w:r w:rsidRPr="00F3317C">
        <w:rPr>
          <w:rFonts w:ascii="Times New Roman" w:hAnsi="Times New Roman"/>
          <w:sz w:val="24"/>
          <w:szCs w:val="24"/>
        </w:rPr>
        <w:t xml:space="preserve">does not represent all who were denied an opportunity, as, almost invariably, if an offender has had a previous Drug Court </w:t>
      </w:r>
      <w:r w:rsidR="002607A6" w:rsidRPr="00F3317C">
        <w:rPr>
          <w:rFonts w:ascii="Times New Roman" w:hAnsi="Times New Roman"/>
          <w:sz w:val="24"/>
          <w:szCs w:val="24"/>
        </w:rPr>
        <w:t>program,</w:t>
      </w:r>
      <w:r w:rsidRPr="00F3317C">
        <w:rPr>
          <w:rFonts w:ascii="Times New Roman" w:hAnsi="Times New Roman"/>
          <w:sz w:val="24"/>
          <w:szCs w:val="24"/>
        </w:rPr>
        <w:t xml:space="preserve"> they are excluded from even taking part in the ballot for a placement, and are similarly returned to the referring court.</w:t>
      </w:r>
      <w:r w:rsidR="002607A6" w:rsidRPr="00F3317C">
        <w:rPr>
          <w:rFonts w:ascii="Times New Roman" w:hAnsi="Times New Roman"/>
          <w:sz w:val="24"/>
          <w:szCs w:val="24"/>
        </w:rPr>
        <w:t xml:space="preserve">  The Court seems it as more equitable to give a “fresh” referral a first Drug </w:t>
      </w:r>
      <w:r w:rsidR="002607A6" w:rsidRPr="00F3317C">
        <w:rPr>
          <w:rFonts w:ascii="Times New Roman" w:hAnsi="Times New Roman"/>
          <w:sz w:val="24"/>
          <w:szCs w:val="24"/>
        </w:rPr>
        <w:lastRenderedPageBreak/>
        <w:t>Court opportunity than a second opportunity to a previous participant.  However t</w:t>
      </w:r>
      <w:r w:rsidR="003E45F4" w:rsidRPr="00F3317C">
        <w:rPr>
          <w:rFonts w:ascii="Times New Roman" w:hAnsi="Times New Roman"/>
          <w:sz w:val="24"/>
          <w:szCs w:val="24"/>
        </w:rPr>
        <w:t xml:space="preserve">reatment theory </w:t>
      </w:r>
      <w:r w:rsidR="002607A6" w:rsidRPr="00F3317C">
        <w:rPr>
          <w:rFonts w:ascii="Times New Roman" w:hAnsi="Times New Roman"/>
          <w:sz w:val="24"/>
          <w:szCs w:val="24"/>
        </w:rPr>
        <w:t xml:space="preserve">tells us very clearly, as </w:t>
      </w:r>
      <w:r w:rsidR="00F3317C">
        <w:rPr>
          <w:rFonts w:ascii="Times New Roman" w:hAnsi="Times New Roman"/>
          <w:sz w:val="24"/>
          <w:szCs w:val="24"/>
        </w:rPr>
        <w:t>would</w:t>
      </w:r>
      <w:r w:rsidR="002607A6" w:rsidRPr="00F3317C">
        <w:rPr>
          <w:rFonts w:ascii="Times New Roman" w:hAnsi="Times New Roman"/>
          <w:sz w:val="24"/>
          <w:szCs w:val="24"/>
        </w:rPr>
        <w:t xml:space="preserve"> common sense, that </w:t>
      </w:r>
      <w:r w:rsidR="003E45F4" w:rsidRPr="00F3317C">
        <w:rPr>
          <w:rFonts w:ascii="Times New Roman" w:hAnsi="Times New Roman"/>
          <w:sz w:val="24"/>
          <w:szCs w:val="24"/>
        </w:rPr>
        <w:t>a drug-addicted offender may well need more than one episode or opportunity to grasp recovery</w:t>
      </w:r>
      <w:r w:rsidR="002607A6" w:rsidRPr="00F3317C">
        <w:rPr>
          <w:rFonts w:ascii="Times New Roman" w:hAnsi="Times New Roman"/>
          <w:sz w:val="24"/>
          <w:szCs w:val="24"/>
        </w:rPr>
        <w:t>.  I</w:t>
      </w:r>
      <w:r w:rsidR="003E45F4" w:rsidRPr="00F3317C">
        <w:rPr>
          <w:rFonts w:ascii="Times New Roman" w:hAnsi="Times New Roman"/>
          <w:sz w:val="24"/>
          <w:szCs w:val="24"/>
        </w:rPr>
        <w:t>t may be that the previous participant was young</w:t>
      </w:r>
      <w:r w:rsidR="00214774" w:rsidRPr="00F3317C">
        <w:rPr>
          <w:rFonts w:ascii="Times New Roman" w:hAnsi="Times New Roman"/>
          <w:sz w:val="24"/>
          <w:szCs w:val="24"/>
        </w:rPr>
        <w:t>,</w:t>
      </w:r>
      <w:r w:rsidR="003E45F4" w:rsidRPr="00F3317C">
        <w:rPr>
          <w:rFonts w:ascii="Times New Roman" w:hAnsi="Times New Roman"/>
          <w:sz w:val="24"/>
          <w:szCs w:val="24"/>
        </w:rPr>
        <w:t xml:space="preserve"> chaotic </w:t>
      </w:r>
      <w:r w:rsidR="00214774" w:rsidRPr="00F3317C">
        <w:rPr>
          <w:rFonts w:ascii="Times New Roman" w:hAnsi="Times New Roman"/>
          <w:sz w:val="24"/>
          <w:szCs w:val="24"/>
        </w:rPr>
        <w:t xml:space="preserve">and perhaps foolish on the last occasion, and desperately wants assistance now.  So denying </w:t>
      </w:r>
      <w:r w:rsidR="008E4085" w:rsidRPr="00F3317C">
        <w:rPr>
          <w:rFonts w:ascii="Times New Roman" w:hAnsi="Times New Roman"/>
          <w:sz w:val="24"/>
          <w:szCs w:val="24"/>
        </w:rPr>
        <w:t xml:space="preserve">a second Drug Court program </w:t>
      </w:r>
      <w:r w:rsidR="00214774" w:rsidRPr="00F3317C">
        <w:rPr>
          <w:rFonts w:ascii="Times New Roman" w:hAnsi="Times New Roman"/>
          <w:sz w:val="24"/>
          <w:szCs w:val="24"/>
        </w:rPr>
        <w:t xml:space="preserve">opportunity can be </w:t>
      </w:r>
      <w:r w:rsidR="008E4085" w:rsidRPr="00F3317C">
        <w:rPr>
          <w:rFonts w:ascii="Times New Roman" w:hAnsi="Times New Roman"/>
          <w:sz w:val="24"/>
          <w:szCs w:val="24"/>
        </w:rPr>
        <w:t xml:space="preserve">tragic for the offender and </w:t>
      </w:r>
      <w:r w:rsidR="00214774" w:rsidRPr="00F3317C">
        <w:rPr>
          <w:rFonts w:ascii="Times New Roman" w:hAnsi="Times New Roman"/>
          <w:sz w:val="24"/>
          <w:szCs w:val="24"/>
        </w:rPr>
        <w:t>a poor result for the community.</w:t>
      </w:r>
    </w:p>
    <w:p w:rsidR="00C41809" w:rsidRPr="00F3317C" w:rsidRDefault="00C41809" w:rsidP="00F3317C">
      <w:pPr>
        <w:jc w:val="both"/>
        <w:rPr>
          <w:rFonts w:ascii="Times New Roman" w:hAnsi="Times New Roman"/>
          <w:sz w:val="24"/>
          <w:szCs w:val="24"/>
        </w:rPr>
      </w:pPr>
    </w:p>
    <w:p w:rsidR="00C91B4B" w:rsidRPr="00F3317C" w:rsidRDefault="00C91B4B" w:rsidP="00F3317C">
      <w:pPr>
        <w:jc w:val="both"/>
        <w:rPr>
          <w:rFonts w:ascii="Times New Roman" w:hAnsi="Times New Roman"/>
          <w:sz w:val="24"/>
          <w:szCs w:val="24"/>
        </w:rPr>
      </w:pPr>
      <w:r w:rsidRPr="00F3317C">
        <w:rPr>
          <w:rFonts w:ascii="Times New Roman" w:hAnsi="Times New Roman"/>
          <w:sz w:val="24"/>
          <w:szCs w:val="24"/>
        </w:rPr>
        <w:t xml:space="preserve">The Drug Court program continues to provide an example of real co-operation across multiple agencies – both within government, and with non-government agencies.  A shorthand description of the program does however emphasise the overarching emphasis of combining the resources of the justice and health systems.  That co-operation begins from the time new referrals are managed in custody, with assessments and treatment organised </w:t>
      </w:r>
      <w:r w:rsidR="00296295" w:rsidRPr="00F3317C">
        <w:rPr>
          <w:rFonts w:ascii="Times New Roman" w:hAnsi="Times New Roman"/>
          <w:sz w:val="24"/>
          <w:szCs w:val="24"/>
        </w:rPr>
        <w:t xml:space="preserve">for all three Drug Court locations </w:t>
      </w:r>
      <w:r w:rsidRPr="00F3317C">
        <w:rPr>
          <w:rFonts w:ascii="Times New Roman" w:hAnsi="Times New Roman"/>
          <w:sz w:val="24"/>
          <w:szCs w:val="24"/>
        </w:rPr>
        <w:t>at small units at the main reception prisons</w:t>
      </w:r>
      <w:r w:rsidR="002607A6" w:rsidRPr="00F3317C">
        <w:rPr>
          <w:rFonts w:ascii="Times New Roman" w:hAnsi="Times New Roman"/>
          <w:sz w:val="24"/>
          <w:szCs w:val="24"/>
        </w:rPr>
        <w:t>.</w:t>
      </w:r>
      <w:r w:rsidRPr="00F3317C">
        <w:rPr>
          <w:rFonts w:ascii="Times New Roman" w:hAnsi="Times New Roman"/>
          <w:sz w:val="24"/>
          <w:szCs w:val="24"/>
        </w:rPr>
        <w:t xml:space="preserve"> </w:t>
      </w:r>
      <w:r w:rsidR="002607A6" w:rsidRPr="00F3317C">
        <w:rPr>
          <w:rFonts w:ascii="Times New Roman" w:hAnsi="Times New Roman"/>
          <w:sz w:val="24"/>
          <w:szCs w:val="24"/>
        </w:rPr>
        <w:t xml:space="preserve"> The level of co-operation and good communication between </w:t>
      </w:r>
      <w:r w:rsidRPr="00F3317C">
        <w:rPr>
          <w:rFonts w:ascii="Times New Roman" w:hAnsi="Times New Roman"/>
          <w:sz w:val="24"/>
          <w:szCs w:val="24"/>
        </w:rPr>
        <w:t xml:space="preserve">Justice Health and </w:t>
      </w:r>
      <w:r w:rsidR="002607A6" w:rsidRPr="00F3317C">
        <w:rPr>
          <w:rFonts w:ascii="Times New Roman" w:hAnsi="Times New Roman"/>
          <w:sz w:val="24"/>
          <w:szCs w:val="24"/>
        </w:rPr>
        <w:t>all our</w:t>
      </w:r>
      <w:r w:rsidRPr="00F3317C">
        <w:rPr>
          <w:rFonts w:ascii="Times New Roman" w:hAnsi="Times New Roman"/>
          <w:sz w:val="24"/>
          <w:szCs w:val="24"/>
        </w:rPr>
        <w:t xml:space="preserve"> Local Health Districts </w:t>
      </w:r>
      <w:r w:rsidR="002607A6" w:rsidRPr="00F3317C">
        <w:rPr>
          <w:rFonts w:ascii="Times New Roman" w:hAnsi="Times New Roman"/>
          <w:sz w:val="24"/>
          <w:szCs w:val="24"/>
        </w:rPr>
        <w:t xml:space="preserve">gives the participants the very best opportunity to succeed on the program. </w:t>
      </w:r>
    </w:p>
    <w:p w:rsidR="00C91B4B" w:rsidRPr="00F3317C" w:rsidRDefault="00C91B4B" w:rsidP="00F3317C">
      <w:pPr>
        <w:jc w:val="both"/>
        <w:rPr>
          <w:rFonts w:ascii="Times New Roman" w:hAnsi="Times New Roman"/>
          <w:sz w:val="24"/>
          <w:szCs w:val="24"/>
        </w:rPr>
      </w:pPr>
    </w:p>
    <w:p w:rsidR="00AE415E" w:rsidRPr="00F3317C" w:rsidRDefault="00C8250E" w:rsidP="00F3317C">
      <w:pPr>
        <w:jc w:val="both"/>
        <w:rPr>
          <w:rFonts w:ascii="Times New Roman" w:hAnsi="Times New Roman"/>
          <w:b/>
          <w:sz w:val="24"/>
          <w:szCs w:val="24"/>
        </w:rPr>
      </w:pPr>
      <w:r w:rsidRPr="00F3317C">
        <w:rPr>
          <w:rFonts w:ascii="Times New Roman" w:hAnsi="Times New Roman"/>
          <w:b/>
          <w:sz w:val="24"/>
          <w:szCs w:val="24"/>
        </w:rPr>
        <w:t>Women’s Justice Network</w:t>
      </w:r>
      <w:r w:rsidR="000A72FA" w:rsidRPr="00F3317C">
        <w:rPr>
          <w:rFonts w:ascii="Times New Roman" w:hAnsi="Times New Roman"/>
          <w:b/>
          <w:sz w:val="24"/>
          <w:szCs w:val="24"/>
        </w:rPr>
        <w:t xml:space="preserve"> (WJN)</w:t>
      </w:r>
    </w:p>
    <w:p w:rsidR="00C8250E" w:rsidRPr="00F3317C" w:rsidRDefault="00C8250E" w:rsidP="00F3317C">
      <w:pPr>
        <w:jc w:val="both"/>
        <w:rPr>
          <w:rFonts w:ascii="Times New Roman" w:hAnsi="Times New Roman"/>
          <w:b/>
          <w:sz w:val="24"/>
          <w:szCs w:val="24"/>
        </w:rPr>
      </w:pPr>
    </w:p>
    <w:p w:rsidR="008E4085" w:rsidRPr="00F3317C" w:rsidRDefault="000A72FA" w:rsidP="00F3317C">
      <w:pPr>
        <w:jc w:val="both"/>
        <w:rPr>
          <w:rFonts w:ascii="Times New Roman" w:hAnsi="Times New Roman"/>
          <w:sz w:val="24"/>
          <w:szCs w:val="24"/>
        </w:rPr>
      </w:pPr>
      <w:r w:rsidRPr="00F3317C">
        <w:rPr>
          <w:rFonts w:ascii="Times New Roman" w:hAnsi="Times New Roman"/>
          <w:sz w:val="24"/>
          <w:szCs w:val="24"/>
        </w:rPr>
        <w:t>The Court has had a long and successful relationship with the Women’s Justice Network (formerly known as WIPAN).  In July 2016 a decision was made to formalise that relationship in a Memorandum of Understanding</w:t>
      </w:r>
      <w:r w:rsidR="00296295">
        <w:rPr>
          <w:rFonts w:ascii="Times New Roman" w:hAnsi="Times New Roman"/>
          <w:sz w:val="24"/>
          <w:szCs w:val="24"/>
        </w:rPr>
        <w:t xml:space="preserve"> -</w:t>
      </w:r>
      <w:r w:rsidRPr="00F3317C">
        <w:rPr>
          <w:rFonts w:ascii="Times New Roman" w:hAnsi="Times New Roman"/>
          <w:sz w:val="24"/>
          <w:szCs w:val="24"/>
        </w:rPr>
        <w:t xml:space="preserve"> to recognise our joint commitment to working with WJN across our three locations.</w:t>
      </w:r>
      <w:r w:rsidR="008E4085" w:rsidRPr="00F3317C">
        <w:rPr>
          <w:rFonts w:ascii="Times New Roman" w:hAnsi="Times New Roman"/>
          <w:sz w:val="24"/>
          <w:szCs w:val="24"/>
        </w:rPr>
        <w:t xml:space="preserve">  </w:t>
      </w:r>
      <w:r w:rsidRPr="00F3317C">
        <w:rPr>
          <w:rFonts w:ascii="Times New Roman" w:hAnsi="Times New Roman"/>
          <w:sz w:val="24"/>
          <w:szCs w:val="24"/>
        </w:rPr>
        <w:t>WJN aims to reduce the rate of women being imprisoned, and provide them with mentoring and support.  It is in this later role that our two programs can work together successfully.</w:t>
      </w:r>
    </w:p>
    <w:p w:rsidR="008E4085" w:rsidRPr="00F3317C" w:rsidRDefault="008E4085" w:rsidP="00F3317C">
      <w:pPr>
        <w:jc w:val="both"/>
        <w:rPr>
          <w:rFonts w:ascii="Times New Roman" w:hAnsi="Times New Roman"/>
          <w:sz w:val="24"/>
          <w:szCs w:val="24"/>
        </w:rPr>
      </w:pPr>
    </w:p>
    <w:p w:rsidR="000A72FA" w:rsidRPr="00F3317C" w:rsidRDefault="000A72FA" w:rsidP="00F3317C">
      <w:pPr>
        <w:jc w:val="both"/>
        <w:rPr>
          <w:rFonts w:ascii="Times New Roman" w:hAnsi="Times New Roman"/>
          <w:sz w:val="24"/>
          <w:szCs w:val="24"/>
        </w:rPr>
      </w:pPr>
      <w:r w:rsidRPr="00F3317C">
        <w:rPr>
          <w:rFonts w:ascii="Times New Roman" w:hAnsi="Times New Roman"/>
          <w:sz w:val="24"/>
          <w:szCs w:val="24"/>
        </w:rPr>
        <w:t xml:space="preserve">It is the sad experience of the Drug Court that many women on the program have had very traumatic lives, and have suffered greater harms </w:t>
      </w:r>
      <w:r w:rsidR="00222420" w:rsidRPr="00F3317C">
        <w:rPr>
          <w:rFonts w:ascii="Times New Roman" w:hAnsi="Times New Roman"/>
          <w:sz w:val="24"/>
          <w:szCs w:val="24"/>
        </w:rPr>
        <w:t xml:space="preserve">over many years </w:t>
      </w:r>
      <w:r w:rsidRPr="00F3317C">
        <w:rPr>
          <w:rFonts w:ascii="Times New Roman" w:hAnsi="Times New Roman"/>
          <w:sz w:val="24"/>
          <w:szCs w:val="24"/>
        </w:rPr>
        <w:t xml:space="preserve">than our male participants.  </w:t>
      </w:r>
      <w:r w:rsidR="008E4085" w:rsidRPr="00F3317C">
        <w:rPr>
          <w:rFonts w:ascii="Times New Roman" w:hAnsi="Times New Roman"/>
          <w:sz w:val="24"/>
          <w:szCs w:val="24"/>
        </w:rPr>
        <w:t>T</w:t>
      </w:r>
      <w:r w:rsidRPr="00F3317C">
        <w:rPr>
          <w:rFonts w:ascii="Times New Roman" w:hAnsi="Times New Roman"/>
          <w:sz w:val="24"/>
          <w:szCs w:val="24"/>
        </w:rPr>
        <w:t>he</w:t>
      </w:r>
      <w:r w:rsidR="00222420" w:rsidRPr="00F3317C">
        <w:rPr>
          <w:rFonts w:ascii="Times New Roman" w:hAnsi="Times New Roman"/>
          <w:sz w:val="24"/>
          <w:szCs w:val="24"/>
        </w:rPr>
        <w:t xml:space="preserve"> women on program</w:t>
      </w:r>
      <w:r w:rsidRPr="00F3317C">
        <w:rPr>
          <w:rFonts w:ascii="Times New Roman" w:hAnsi="Times New Roman"/>
          <w:sz w:val="24"/>
          <w:szCs w:val="24"/>
        </w:rPr>
        <w:t xml:space="preserve"> </w:t>
      </w:r>
      <w:r w:rsidR="008E4085" w:rsidRPr="00F3317C">
        <w:rPr>
          <w:rFonts w:ascii="Times New Roman" w:hAnsi="Times New Roman"/>
          <w:sz w:val="24"/>
          <w:szCs w:val="24"/>
        </w:rPr>
        <w:t xml:space="preserve">may </w:t>
      </w:r>
      <w:r w:rsidRPr="00F3317C">
        <w:rPr>
          <w:rFonts w:ascii="Times New Roman" w:hAnsi="Times New Roman"/>
          <w:sz w:val="24"/>
          <w:szCs w:val="24"/>
        </w:rPr>
        <w:t xml:space="preserve">have had few, if any, genuine supportive relationships in their lives, and may therefore be quite wary of the Drug Court and </w:t>
      </w:r>
      <w:r w:rsidR="00222420" w:rsidRPr="00F3317C">
        <w:rPr>
          <w:rFonts w:ascii="Times New Roman" w:hAnsi="Times New Roman"/>
          <w:sz w:val="24"/>
          <w:szCs w:val="24"/>
        </w:rPr>
        <w:t>our team.</w:t>
      </w:r>
      <w:r w:rsidRPr="00F3317C">
        <w:rPr>
          <w:rFonts w:ascii="Times New Roman" w:hAnsi="Times New Roman"/>
          <w:sz w:val="24"/>
          <w:szCs w:val="24"/>
        </w:rPr>
        <w:t xml:space="preserve">  </w:t>
      </w:r>
      <w:r w:rsidR="00222420" w:rsidRPr="00F3317C">
        <w:rPr>
          <w:rFonts w:ascii="Times New Roman" w:hAnsi="Times New Roman"/>
          <w:sz w:val="24"/>
          <w:szCs w:val="24"/>
        </w:rPr>
        <w:t xml:space="preserve">A mentor through the Women’s Justice Network can provide sensible, stable, and non-judgemental support and assistance with weekly meetings, often involving the simple pleasure of a coffee and a chat with </w:t>
      </w:r>
      <w:r w:rsidR="00296295">
        <w:rPr>
          <w:rFonts w:ascii="Times New Roman" w:hAnsi="Times New Roman"/>
          <w:sz w:val="24"/>
          <w:szCs w:val="24"/>
        </w:rPr>
        <w:t xml:space="preserve">a </w:t>
      </w:r>
      <w:r w:rsidR="00222420" w:rsidRPr="00F3317C">
        <w:rPr>
          <w:rFonts w:ascii="Times New Roman" w:hAnsi="Times New Roman"/>
          <w:sz w:val="24"/>
          <w:szCs w:val="24"/>
        </w:rPr>
        <w:t>respectful, sensible listener.  This can be a wonderful and life-changing experience for our participants. When a referral is made, the Drug Court will facilitate the first contact, and may insist that the participant “give it a try”.  There is, of course, no obligation however to persist with the mentoring relationship if it is not a positive experience.</w:t>
      </w:r>
    </w:p>
    <w:p w:rsidR="00F3317C" w:rsidRDefault="00F3317C">
      <w:pPr>
        <w:spacing w:after="0" w:line="240" w:lineRule="auto"/>
        <w:rPr>
          <w:rFonts w:ascii="Times New Roman" w:hAnsi="Times New Roman"/>
          <w:sz w:val="24"/>
          <w:szCs w:val="24"/>
        </w:rPr>
      </w:pPr>
      <w:r>
        <w:rPr>
          <w:rFonts w:ascii="Times New Roman" w:hAnsi="Times New Roman"/>
          <w:sz w:val="24"/>
          <w:szCs w:val="24"/>
        </w:rPr>
        <w:br w:type="page"/>
      </w:r>
    </w:p>
    <w:p w:rsidR="00C41809" w:rsidRPr="00F3317C" w:rsidRDefault="00C073D3" w:rsidP="00F3317C">
      <w:pPr>
        <w:jc w:val="both"/>
        <w:rPr>
          <w:rFonts w:ascii="Times New Roman" w:hAnsi="Times New Roman"/>
          <w:b/>
          <w:sz w:val="24"/>
          <w:szCs w:val="24"/>
        </w:rPr>
      </w:pPr>
      <w:r w:rsidRPr="00F3317C">
        <w:rPr>
          <w:rFonts w:ascii="Times New Roman" w:hAnsi="Times New Roman"/>
          <w:b/>
          <w:sz w:val="24"/>
          <w:szCs w:val="24"/>
        </w:rPr>
        <w:lastRenderedPageBreak/>
        <w:t>Compulsory Drug Treatment Correctional Centre</w:t>
      </w:r>
    </w:p>
    <w:p w:rsidR="00D147A2" w:rsidRPr="00F3317C" w:rsidRDefault="00D147A2" w:rsidP="00F3317C">
      <w:pPr>
        <w:jc w:val="both"/>
        <w:rPr>
          <w:rFonts w:ascii="Times New Roman" w:hAnsi="Times New Roman"/>
          <w:sz w:val="24"/>
          <w:szCs w:val="24"/>
        </w:rPr>
      </w:pPr>
    </w:p>
    <w:p w:rsidR="008E4085" w:rsidRPr="00F3317C" w:rsidRDefault="00C073D3" w:rsidP="00F3317C">
      <w:pPr>
        <w:jc w:val="both"/>
        <w:rPr>
          <w:rFonts w:ascii="Times New Roman" w:hAnsi="Times New Roman"/>
          <w:sz w:val="24"/>
          <w:szCs w:val="24"/>
        </w:rPr>
      </w:pPr>
      <w:r w:rsidRPr="00F3317C">
        <w:rPr>
          <w:rFonts w:ascii="Times New Roman" w:hAnsi="Times New Roman"/>
          <w:sz w:val="24"/>
          <w:szCs w:val="24"/>
        </w:rPr>
        <w:t xml:space="preserve">The Drug Court continues to provide judicial supervision of the Compulsory Drug Treatment Correctional Centre (CDTCC).  That innovative program provides </w:t>
      </w:r>
      <w:r w:rsidR="0068465B" w:rsidRPr="00F3317C">
        <w:rPr>
          <w:rFonts w:ascii="Times New Roman" w:hAnsi="Times New Roman"/>
          <w:sz w:val="24"/>
          <w:szCs w:val="24"/>
        </w:rPr>
        <w:t xml:space="preserve">both </w:t>
      </w:r>
      <w:r w:rsidRPr="00F3317C">
        <w:rPr>
          <w:rFonts w:ascii="Times New Roman" w:hAnsi="Times New Roman"/>
          <w:sz w:val="24"/>
          <w:szCs w:val="24"/>
        </w:rPr>
        <w:t xml:space="preserve">intensive support </w:t>
      </w:r>
      <w:r w:rsidR="0068465B" w:rsidRPr="00F3317C">
        <w:rPr>
          <w:rFonts w:ascii="Times New Roman" w:hAnsi="Times New Roman"/>
          <w:sz w:val="24"/>
          <w:szCs w:val="24"/>
        </w:rPr>
        <w:t xml:space="preserve">and a high level of supervision </w:t>
      </w:r>
      <w:r w:rsidRPr="00F3317C">
        <w:rPr>
          <w:rFonts w:ascii="Times New Roman" w:hAnsi="Times New Roman"/>
          <w:sz w:val="24"/>
          <w:szCs w:val="24"/>
        </w:rPr>
        <w:t xml:space="preserve">for long-term recidivist offenders who have often struggled with drug addiction for decades.  </w:t>
      </w:r>
      <w:r w:rsidR="008E4085" w:rsidRPr="00F3317C">
        <w:rPr>
          <w:rFonts w:ascii="Times New Roman" w:hAnsi="Times New Roman"/>
          <w:sz w:val="24"/>
          <w:szCs w:val="24"/>
        </w:rPr>
        <w:t>O</w:t>
      </w:r>
      <w:r w:rsidRPr="00F3317C">
        <w:rPr>
          <w:rFonts w:ascii="Times New Roman" w:hAnsi="Times New Roman"/>
          <w:sz w:val="24"/>
          <w:szCs w:val="24"/>
        </w:rPr>
        <w:t xml:space="preserve">nce </w:t>
      </w:r>
      <w:r w:rsidR="008E4085" w:rsidRPr="00F3317C">
        <w:rPr>
          <w:rFonts w:ascii="Times New Roman" w:hAnsi="Times New Roman"/>
          <w:sz w:val="24"/>
          <w:szCs w:val="24"/>
        </w:rPr>
        <w:t xml:space="preserve">participants of that program </w:t>
      </w:r>
      <w:r w:rsidRPr="00F3317C">
        <w:rPr>
          <w:rFonts w:ascii="Times New Roman" w:hAnsi="Times New Roman"/>
          <w:sz w:val="24"/>
          <w:szCs w:val="24"/>
        </w:rPr>
        <w:t>have proved some success in adapting to life in the community</w:t>
      </w:r>
      <w:r w:rsidR="00D85C21" w:rsidRPr="00F3317C">
        <w:rPr>
          <w:rFonts w:ascii="Times New Roman" w:hAnsi="Times New Roman"/>
          <w:sz w:val="24"/>
          <w:szCs w:val="24"/>
        </w:rPr>
        <w:t xml:space="preserve">, </w:t>
      </w:r>
      <w:r w:rsidR="008E4085" w:rsidRPr="00F3317C">
        <w:rPr>
          <w:rFonts w:ascii="Times New Roman" w:hAnsi="Times New Roman"/>
          <w:sz w:val="24"/>
          <w:szCs w:val="24"/>
        </w:rPr>
        <w:t>they come to the Drug Court to meet with the Judge and the treatment team on a regular basis, a</w:t>
      </w:r>
      <w:r w:rsidR="00D85C21" w:rsidRPr="00F3317C">
        <w:rPr>
          <w:rFonts w:ascii="Times New Roman" w:hAnsi="Times New Roman"/>
          <w:sz w:val="24"/>
          <w:szCs w:val="24"/>
        </w:rPr>
        <w:t xml:space="preserve">nd continue to </w:t>
      </w:r>
      <w:r w:rsidR="008E4085" w:rsidRPr="00F3317C">
        <w:rPr>
          <w:rFonts w:ascii="Times New Roman" w:hAnsi="Times New Roman"/>
          <w:sz w:val="24"/>
          <w:szCs w:val="24"/>
        </w:rPr>
        <w:t xml:space="preserve">do so </w:t>
      </w:r>
      <w:r w:rsidR="00D85C21" w:rsidRPr="00F3317C">
        <w:rPr>
          <w:rFonts w:ascii="Times New Roman" w:hAnsi="Times New Roman"/>
          <w:sz w:val="24"/>
          <w:szCs w:val="24"/>
        </w:rPr>
        <w:t>until their program is completed</w:t>
      </w:r>
      <w:r w:rsidRPr="00F3317C">
        <w:rPr>
          <w:rFonts w:ascii="Times New Roman" w:hAnsi="Times New Roman"/>
          <w:sz w:val="24"/>
          <w:szCs w:val="24"/>
        </w:rPr>
        <w:t xml:space="preserve">.  </w:t>
      </w:r>
    </w:p>
    <w:p w:rsidR="008E4085" w:rsidRPr="00F3317C" w:rsidRDefault="008E4085" w:rsidP="00F3317C">
      <w:pPr>
        <w:jc w:val="both"/>
        <w:rPr>
          <w:rFonts w:ascii="Times New Roman" w:hAnsi="Times New Roman"/>
          <w:sz w:val="24"/>
          <w:szCs w:val="24"/>
        </w:rPr>
      </w:pPr>
    </w:p>
    <w:p w:rsidR="00C073D3" w:rsidRPr="00F3317C" w:rsidRDefault="008E4085" w:rsidP="00F3317C">
      <w:pPr>
        <w:jc w:val="both"/>
        <w:rPr>
          <w:rFonts w:ascii="Times New Roman" w:hAnsi="Times New Roman"/>
          <w:sz w:val="24"/>
          <w:szCs w:val="24"/>
        </w:rPr>
      </w:pPr>
      <w:r w:rsidRPr="00F3317C">
        <w:rPr>
          <w:rFonts w:ascii="Times New Roman" w:hAnsi="Times New Roman"/>
          <w:sz w:val="24"/>
          <w:szCs w:val="24"/>
        </w:rPr>
        <w:t>CDTCC p</w:t>
      </w:r>
      <w:r w:rsidR="004E2C69" w:rsidRPr="00F3317C">
        <w:rPr>
          <w:rFonts w:ascii="Times New Roman" w:hAnsi="Times New Roman"/>
          <w:sz w:val="24"/>
          <w:szCs w:val="24"/>
        </w:rPr>
        <w:t xml:space="preserve">articipants are required to spend more than six months in each of the three stages of the </w:t>
      </w:r>
      <w:r w:rsidR="002607A6" w:rsidRPr="00F3317C">
        <w:rPr>
          <w:rFonts w:ascii="Times New Roman" w:hAnsi="Times New Roman"/>
          <w:sz w:val="24"/>
          <w:szCs w:val="24"/>
        </w:rPr>
        <w:t xml:space="preserve">program.  Broadly speaking, the program requires </w:t>
      </w:r>
      <w:r w:rsidR="004E2C69" w:rsidRPr="00F3317C">
        <w:rPr>
          <w:rFonts w:ascii="Times New Roman" w:hAnsi="Times New Roman"/>
          <w:sz w:val="24"/>
          <w:szCs w:val="24"/>
        </w:rPr>
        <w:t>participation in treatment groups, graded re</w:t>
      </w:r>
      <w:r w:rsidRPr="00F3317C">
        <w:rPr>
          <w:rFonts w:ascii="Times New Roman" w:hAnsi="Times New Roman"/>
          <w:sz w:val="24"/>
          <w:szCs w:val="24"/>
        </w:rPr>
        <w:t>-</w:t>
      </w:r>
      <w:r w:rsidR="004E2C69" w:rsidRPr="00F3317C">
        <w:rPr>
          <w:rFonts w:ascii="Times New Roman" w:hAnsi="Times New Roman"/>
          <w:sz w:val="24"/>
          <w:szCs w:val="24"/>
        </w:rPr>
        <w:t>integration into the community</w:t>
      </w:r>
      <w:r w:rsidR="00296295">
        <w:rPr>
          <w:rFonts w:ascii="Times New Roman" w:hAnsi="Times New Roman"/>
          <w:sz w:val="24"/>
          <w:szCs w:val="24"/>
        </w:rPr>
        <w:t>,</w:t>
      </w:r>
      <w:r w:rsidR="004E2C69" w:rsidRPr="00F3317C">
        <w:rPr>
          <w:rFonts w:ascii="Times New Roman" w:hAnsi="Times New Roman"/>
          <w:sz w:val="24"/>
          <w:szCs w:val="24"/>
        </w:rPr>
        <w:t xml:space="preserve"> and residing full time </w:t>
      </w:r>
      <w:r w:rsidRPr="00F3317C">
        <w:rPr>
          <w:rFonts w:ascii="Times New Roman" w:hAnsi="Times New Roman"/>
          <w:sz w:val="24"/>
          <w:szCs w:val="24"/>
        </w:rPr>
        <w:t xml:space="preserve">in the </w:t>
      </w:r>
      <w:r w:rsidR="004E2C69" w:rsidRPr="00F3317C">
        <w:rPr>
          <w:rFonts w:ascii="Times New Roman" w:hAnsi="Times New Roman"/>
          <w:sz w:val="24"/>
          <w:szCs w:val="24"/>
        </w:rPr>
        <w:t>community under intensive supervision.</w:t>
      </w:r>
    </w:p>
    <w:p w:rsidR="004E27E2" w:rsidRPr="00F3317C" w:rsidRDefault="004E27E2" w:rsidP="00F3317C">
      <w:pPr>
        <w:jc w:val="both"/>
        <w:rPr>
          <w:rFonts w:ascii="Times New Roman" w:hAnsi="Times New Roman"/>
          <w:sz w:val="24"/>
          <w:szCs w:val="24"/>
        </w:rPr>
      </w:pPr>
    </w:p>
    <w:p w:rsidR="003B0A1D" w:rsidRPr="00F3317C" w:rsidRDefault="007563FC" w:rsidP="00F3317C">
      <w:pPr>
        <w:jc w:val="both"/>
        <w:rPr>
          <w:rFonts w:ascii="Times New Roman" w:hAnsi="Times New Roman"/>
          <w:sz w:val="24"/>
          <w:szCs w:val="24"/>
        </w:rPr>
      </w:pPr>
      <w:r w:rsidRPr="00F3317C">
        <w:rPr>
          <w:rFonts w:ascii="Times New Roman" w:hAnsi="Times New Roman"/>
          <w:sz w:val="24"/>
          <w:szCs w:val="24"/>
        </w:rPr>
        <w:t>The Drug Court’s supervisory role, has, amongst other things, been directed this year to ensure that applications for the program are processed expeditiously, so as to ensure there is a steady flow of participants</w:t>
      </w:r>
      <w:r w:rsidR="00CE4BC7" w:rsidRPr="00F3317C">
        <w:rPr>
          <w:rFonts w:ascii="Times New Roman" w:hAnsi="Times New Roman"/>
          <w:sz w:val="24"/>
          <w:szCs w:val="24"/>
        </w:rPr>
        <w:t xml:space="preserve">. </w:t>
      </w:r>
      <w:r w:rsidR="008E4085" w:rsidRPr="00F3317C">
        <w:rPr>
          <w:rFonts w:ascii="Times New Roman" w:hAnsi="Times New Roman"/>
          <w:sz w:val="24"/>
          <w:szCs w:val="24"/>
        </w:rPr>
        <w:t xml:space="preserve"> </w:t>
      </w:r>
      <w:r w:rsidRPr="00F3317C">
        <w:rPr>
          <w:rFonts w:ascii="Times New Roman" w:hAnsi="Times New Roman"/>
          <w:sz w:val="24"/>
          <w:szCs w:val="24"/>
        </w:rPr>
        <w:t xml:space="preserve">A total of </w:t>
      </w:r>
      <w:r w:rsidR="003B0A1D" w:rsidRPr="00F3317C">
        <w:rPr>
          <w:rFonts w:ascii="Times New Roman" w:hAnsi="Times New Roman"/>
          <w:sz w:val="24"/>
          <w:szCs w:val="24"/>
        </w:rPr>
        <w:t>5</w:t>
      </w:r>
      <w:r w:rsidR="00CE4BC7" w:rsidRPr="00F3317C">
        <w:rPr>
          <w:rFonts w:ascii="Times New Roman" w:hAnsi="Times New Roman"/>
          <w:sz w:val="24"/>
          <w:szCs w:val="24"/>
        </w:rPr>
        <w:t>7</w:t>
      </w:r>
      <w:r w:rsidR="003B0A1D" w:rsidRPr="00F3317C">
        <w:rPr>
          <w:rFonts w:ascii="Times New Roman" w:hAnsi="Times New Roman"/>
          <w:sz w:val="24"/>
          <w:szCs w:val="24"/>
        </w:rPr>
        <w:t xml:space="preserve"> referrals </w:t>
      </w:r>
      <w:r w:rsidRPr="00F3317C">
        <w:rPr>
          <w:rFonts w:ascii="Times New Roman" w:hAnsi="Times New Roman"/>
          <w:sz w:val="24"/>
          <w:szCs w:val="24"/>
        </w:rPr>
        <w:t xml:space="preserve">were received </w:t>
      </w:r>
      <w:r w:rsidR="003B0A1D" w:rsidRPr="00F3317C">
        <w:rPr>
          <w:rFonts w:ascii="Times New Roman" w:hAnsi="Times New Roman"/>
          <w:sz w:val="24"/>
          <w:szCs w:val="24"/>
        </w:rPr>
        <w:t>from Local and District Courts for Compulsory Drug Tre</w:t>
      </w:r>
      <w:r w:rsidR="004E2C69" w:rsidRPr="00F3317C">
        <w:rPr>
          <w:rFonts w:ascii="Times New Roman" w:hAnsi="Times New Roman"/>
          <w:sz w:val="24"/>
          <w:szCs w:val="24"/>
        </w:rPr>
        <w:t xml:space="preserve">atment Order (CDTO) </w:t>
      </w:r>
      <w:r w:rsidRPr="00F3317C">
        <w:rPr>
          <w:rFonts w:ascii="Times New Roman" w:hAnsi="Times New Roman"/>
          <w:sz w:val="24"/>
          <w:szCs w:val="24"/>
        </w:rPr>
        <w:t>assessments</w:t>
      </w:r>
      <w:r w:rsidR="004E2C69" w:rsidRPr="00F3317C">
        <w:rPr>
          <w:rFonts w:ascii="Times New Roman" w:hAnsi="Times New Roman"/>
          <w:sz w:val="24"/>
          <w:szCs w:val="24"/>
        </w:rPr>
        <w:t xml:space="preserve"> </w:t>
      </w:r>
      <w:r w:rsidR="00296295">
        <w:rPr>
          <w:rFonts w:ascii="Times New Roman" w:hAnsi="Times New Roman"/>
          <w:sz w:val="24"/>
          <w:szCs w:val="24"/>
        </w:rPr>
        <w:t>in 2016,</w:t>
      </w:r>
      <w:r w:rsidR="004E2C69" w:rsidRPr="00F3317C">
        <w:rPr>
          <w:rFonts w:ascii="Times New Roman" w:hAnsi="Times New Roman"/>
          <w:sz w:val="24"/>
          <w:szCs w:val="24"/>
        </w:rPr>
        <w:t>and 37 CDTOs were made</w:t>
      </w:r>
      <w:r w:rsidRPr="00F3317C">
        <w:rPr>
          <w:rFonts w:ascii="Times New Roman" w:hAnsi="Times New Roman"/>
          <w:sz w:val="24"/>
          <w:szCs w:val="24"/>
        </w:rPr>
        <w:t xml:space="preserve"> </w:t>
      </w:r>
      <w:r w:rsidR="004E2C69" w:rsidRPr="00F3317C">
        <w:rPr>
          <w:rFonts w:ascii="Times New Roman" w:hAnsi="Times New Roman"/>
          <w:sz w:val="24"/>
          <w:szCs w:val="24"/>
        </w:rPr>
        <w:t>(compared to 44 in 2015).</w:t>
      </w:r>
      <w:r w:rsidRPr="00F3317C">
        <w:rPr>
          <w:rFonts w:ascii="Times New Roman" w:hAnsi="Times New Roman"/>
          <w:sz w:val="24"/>
          <w:szCs w:val="24"/>
        </w:rPr>
        <w:t xml:space="preserve">  </w:t>
      </w:r>
      <w:r w:rsidR="004E2C69" w:rsidRPr="00F3317C">
        <w:rPr>
          <w:rFonts w:ascii="Times New Roman" w:hAnsi="Times New Roman"/>
          <w:sz w:val="24"/>
          <w:szCs w:val="24"/>
        </w:rPr>
        <w:t xml:space="preserve">It is pleasing to report that </w:t>
      </w:r>
      <w:r w:rsidR="003B0A1D" w:rsidRPr="00F3317C">
        <w:rPr>
          <w:rFonts w:ascii="Times New Roman" w:hAnsi="Times New Roman"/>
          <w:sz w:val="24"/>
          <w:szCs w:val="24"/>
        </w:rPr>
        <w:t xml:space="preserve">more participants successfully completing each stage </w:t>
      </w:r>
      <w:r w:rsidR="004E2C69" w:rsidRPr="00F3317C">
        <w:rPr>
          <w:rFonts w:ascii="Times New Roman" w:hAnsi="Times New Roman"/>
          <w:sz w:val="24"/>
          <w:szCs w:val="24"/>
        </w:rPr>
        <w:t xml:space="preserve">of the CDTO program </w:t>
      </w:r>
      <w:r w:rsidR="003B0A1D" w:rsidRPr="00F3317C">
        <w:rPr>
          <w:rFonts w:ascii="Times New Roman" w:hAnsi="Times New Roman"/>
          <w:sz w:val="24"/>
          <w:szCs w:val="24"/>
        </w:rPr>
        <w:t xml:space="preserve">than in previous years </w:t>
      </w:r>
      <w:r w:rsidRPr="00F3317C">
        <w:rPr>
          <w:rFonts w:ascii="Times New Roman" w:hAnsi="Times New Roman"/>
          <w:sz w:val="24"/>
          <w:szCs w:val="24"/>
        </w:rPr>
        <w:t xml:space="preserve">- </w:t>
      </w:r>
      <w:r w:rsidR="003B0A1D" w:rsidRPr="00F3317C">
        <w:rPr>
          <w:rFonts w:ascii="Times New Roman" w:hAnsi="Times New Roman"/>
          <w:sz w:val="24"/>
          <w:szCs w:val="24"/>
        </w:rPr>
        <w:t>4</w:t>
      </w:r>
      <w:r w:rsidR="00CE4BC7" w:rsidRPr="00F3317C">
        <w:rPr>
          <w:rFonts w:ascii="Times New Roman" w:hAnsi="Times New Roman"/>
          <w:sz w:val="24"/>
          <w:szCs w:val="24"/>
        </w:rPr>
        <w:t>7</w:t>
      </w:r>
      <w:r w:rsidR="003B0A1D" w:rsidRPr="00F3317C">
        <w:rPr>
          <w:rFonts w:ascii="Times New Roman" w:hAnsi="Times New Roman"/>
          <w:sz w:val="24"/>
          <w:szCs w:val="24"/>
        </w:rPr>
        <w:t xml:space="preserve"> participants </w:t>
      </w:r>
      <w:r w:rsidR="004E2C69" w:rsidRPr="00F3317C">
        <w:rPr>
          <w:rFonts w:ascii="Times New Roman" w:hAnsi="Times New Roman"/>
          <w:sz w:val="24"/>
          <w:szCs w:val="24"/>
        </w:rPr>
        <w:t xml:space="preserve">achieved </w:t>
      </w:r>
      <w:r w:rsidR="003B0A1D" w:rsidRPr="00F3317C">
        <w:rPr>
          <w:rFonts w:ascii="Times New Roman" w:hAnsi="Times New Roman"/>
          <w:sz w:val="24"/>
          <w:szCs w:val="24"/>
        </w:rPr>
        <w:t>Stage 2, 2</w:t>
      </w:r>
      <w:r w:rsidR="00CE4BC7" w:rsidRPr="00F3317C">
        <w:rPr>
          <w:rFonts w:ascii="Times New Roman" w:hAnsi="Times New Roman"/>
          <w:sz w:val="24"/>
          <w:szCs w:val="24"/>
        </w:rPr>
        <w:t>8</w:t>
      </w:r>
      <w:r w:rsidR="003B0A1D" w:rsidRPr="00F3317C">
        <w:rPr>
          <w:rFonts w:ascii="Times New Roman" w:hAnsi="Times New Roman"/>
          <w:sz w:val="24"/>
          <w:szCs w:val="24"/>
        </w:rPr>
        <w:t xml:space="preserve"> </w:t>
      </w:r>
      <w:r w:rsidRPr="00F3317C">
        <w:rPr>
          <w:rFonts w:ascii="Times New Roman" w:hAnsi="Times New Roman"/>
          <w:sz w:val="24"/>
          <w:szCs w:val="24"/>
        </w:rPr>
        <w:t>achieved</w:t>
      </w:r>
      <w:r w:rsidR="003B0A1D" w:rsidRPr="00F3317C">
        <w:rPr>
          <w:rFonts w:ascii="Times New Roman" w:hAnsi="Times New Roman"/>
          <w:sz w:val="24"/>
          <w:szCs w:val="24"/>
        </w:rPr>
        <w:t xml:space="preserve"> Stage 3</w:t>
      </w:r>
      <w:r w:rsidRPr="00F3317C">
        <w:rPr>
          <w:rFonts w:ascii="Times New Roman" w:hAnsi="Times New Roman"/>
          <w:sz w:val="24"/>
          <w:szCs w:val="24"/>
        </w:rPr>
        <w:t>,</w:t>
      </w:r>
      <w:r w:rsidR="003B0A1D" w:rsidRPr="00F3317C">
        <w:rPr>
          <w:rFonts w:ascii="Times New Roman" w:hAnsi="Times New Roman"/>
          <w:sz w:val="24"/>
          <w:szCs w:val="24"/>
        </w:rPr>
        <w:t xml:space="preserve"> and 1</w:t>
      </w:r>
      <w:r w:rsidR="00CE4BC7" w:rsidRPr="00F3317C">
        <w:rPr>
          <w:rFonts w:ascii="Times New Roman" w:hAnsi="Times New Roman"/>
          <w:sz w:val="24"/>
          <w:szCs w:val="24"/>
        </w:rPr>
        <w:t>9</w:t>
      </w:r>
      <w:r w:rsidR="003B0A1D" w:rsidRPr="00F3317C">
        <w:rPr>
          <w:rFonts w:ascii="Times New Roman" w:hAnsi="Times New Roman"/>
          <w:sz w:val="24"/>
          <w:szCs w:val="24"/>
        </w:rPr>
        <w:t xml:space="preserve"> </w:t>
      </w:r>
      <w:r w:rsidR="004E2C69" w:rsidRPr="00F3317C">
        <w:rPr>
          <w:rFonts w:ascii="Times New Roman" w:hAnsi="Times New Roman"/>
          <w:sz w:val="24"/>
          <w:szCs w:val="24"/>
        </w:rPr>
        <w:t xml:space="preserve">were granted </w:t>
      </w:r>
      <w:r w:rsidR="003B0A1D" w:rsidRPr="00F3317C">
        <w:rPr>
          <w:rFonts w:ascii="Times New Roman" w:hAnsi="Times New Roman"/>
          <w:sz w:val="24"/>
          <w:szCs w:val="24"/>
        </w:rPr>
        <w:t>parole</w:t>
      </w:r>
      <w:r w:rsidR="004E2C69" w:rsidRPr="00F3317C">
        <w:rPr>
          <w:rFonts w:ascii="Times New Roman" w:hAnsi="Times New Roman"/>
          <w:sz w:val="24"/>
          <w:szCs w:val="24"/>
        </w:rPr>
        <w:t xml:space="preserve"> at the end of the order</w:t>
      </w:r>
      <w:r w:rsidR="003B0A1D" w:rsidRPr="00F3317C">
        <w:rPr>
          <w:rFonts w:ascii="Times New Roman" w:hAnsi="Times New Roman"/>
          <w:sz w:val="24"/>
          <w:szCs w:val="24"/>
        </w:rPr>
        <w:t xml:space="preserve">. </w:t>
      </w:r>
      <w:r w:rsidR="004E2C69" w:rsidRPr="00F3317C">
        <w:rPr>
          <w:rFonts w:ascii="Times New Roman" w:hAnsi="Times New Roman"/>
          <w:sz w:val="24"/>
          <w:szCs w:val="24"/>
        </w:rPr>
        <w:t xml:space="preserve"> That level of progression is a significant increase on the results in </w:t>
      </w:r>
      <w:r w:rsidR="003B0A1D" w:rsidRPr="00F3317C">
        <w:rPr>
          <w:rFonts w:ascii="Times New Roman" w:hAnsi="Times New Roman"/>
          <w:sz w:val="24"/>
          <w:szCs w:val="24"/>
        </w:rPr>
        <w:t>2015</w:t>
      </w:r>
      <w:r w:rsidR="00CE4BC7" w:rsidRPr="00F3317C">
        <w:rPr>
          <w:rFonts w:ascii="Times New Roman" w:hAnsi="Times New Roman"/>
          <w:sz w:val="24"/>
          <w:szCs w:val="24"/>
        </w:rPr>
        <w:t>.</w:t>
      </w:r>
    </w:p>
    <w:p w:rsidR="003B0A1D" w:rsidRPr="00F3317C" w:rsidRDefault="003B0A1D" w:rsidP="00F3317C">
      <w:pPr>
        <w:jc w:val="both"/>
        <w:rPr>
          <w:rFonts w:ascii="Times New Roman" w:hAnsi="Times New Roman"/>
          <w:sz w:val="24"/>
          <w:szCs w:val="24"/>
        </w:rPr>
      </w:pPr>
    </w:p>
    <w:p w:rsidR="0068465B" w:rsidRPr="00F3317C" w:rsidRDefault="003B0A1D" w:rsidP="00F3317C">
      <w:pPr>
        <w:jc w:val="both"/>
        <w:rPr>
          <w:rFonts w:ascii="Times New Roman" w:hAnsi="Times New Roman"/>
          <w:sz w:val="24"/>
          <w:szCs w:val="24"/>
        </w:rPr>
      </w:pPr>
      <w:r w:rsidRPr="00F3317C">
        <w:rPr>
          <w:rFonts w:ascii="Times New Roman" w:hAnsi="Times New Roman"/>
          <w:sz w:val="24"/>
          <w:szCs w:val="24"/>
        </w:rPr>
        <w:t xml:space="preserve">Mandatory drug testing is conducted throughout the </w:t>
      </w:r>
      <w:r w:rsidR="004E2C69" w:rsidRPr="00F3317C">
        <w:rPr>
          <w:rFonts w:ascii="Times New Roman" w:hAnsi="Times New Roman"/>
          <w:sz w:val="24"/>
          <w:szCs w:val="24"/>
        </w:rPr>
        <w:t xml:space="preserve">CDTO </w:t>
      </w:r>
      <w:r w:rsidRPr="00F3317C">
        <w:rPr>
          <w:rFonts w:ascii="Times New Roman" w:hAnsi="Times New Roman"/>
          <w:sz w:val="24"/>
          <w:szCs w:val="24"/>
        </w:rPr>
        <w:t>program</w:t>
      </w:r>
      <w:r w:rsidR="004E2C69" w:rsidRPr="00F3317C">
        <w:rPr>
          <w:rFonts w:ascii="Times New Roman" w:hAnsi="Times New Roman"/>
          <w:sz w:val="24"/>
          <w:szCs w:val="24"/>
        </w:rPr>
        <w:t xml:space="preserve">, assisting to maintain </w:t>
      </w:r>
      <w:r w:rsidRPr="00F3317C">
        <w:rPr>
          <w:rFonts w:ascii="Times New Roman" w:hAnsi="Times New Roman"/>
          <w:sz w:val="24"/>
          <w:szCs w:val="24"/>
        </w:rPr>
        <w:t>program integrity. There were a total of 8</w:t>
      </w:r>
      <w:r w:rsidR="007563FC" w:rsidRPr="00F3317C">
        <w:rPr>
          <w:rFonts w:ascii="Times New Roman" w:hAnsi="Times New Roman"/>
          <w:sz w:val="24"/>
          <w:szCs w:val="24"/>
        </w:rPr>
        <w:t>,</w:t>
      </w:r>
      <w:r w:rsidRPr="00F3317C">
        <w:rPr>
          <w:rFonts w:ascii="Times New Roman" w:hAnsi="Times New Roman"/>
          <w:sz w:val="24"/>
          <w:szCs w:val="24"/>
        </w:rPr>
        <w:t xml:space="preserve">970 </w:t>
      </w:r>
      <w:r w:rsidR="004E2C69" w:rsidRPr="00F3317C">
        <w:rPr>
          <w:rFonts w:ascii="Times New Roman" w:hAnsi="Times New Roman"/>
          <w:sz w:val="24"/>
          <w:szCs w:val="24"/>
        </w:rPr>
        <w:t xml:space="preserve">urine </w:t>
      </w:r>
      <w:r w:rsidRPr="00F3317C">
        <w:rPr>
          <w:rFonts w:ascii="Times New Roman" w:hAnsi="Times New Roman"/>
          <w:sz w:val="24"/>
          <w:szCs w:val="24"/>
        </w:rPr>
        <w:t>samples taken this year. The number of illicit drug detections was 161, with a urinalysis detection rate of 1.8 per cent for illicit drug use</w:t>
      </w:r>
      <w:r w:rsidR="007563FC" w:rsidRPr="00F3317C">
        <w:rPr>
          <w:rFonts w:ascii="Times New Roman" w:hAnsi="Times New Roman"/>
          <w:sz w:val="24"/>
          <w:szCs w:val="24"/>
        </w:rPr>
        <w:t>.</w:t>
      </w:r>
    </w:p>
    <w:p w:rsidR="0068465B" w:rsidRPr="00F3317C" w:rsidRDefault="007563FC" w:rsidP="00F3317C">
      <w:pPr>
        <w:jc w:val="both"/>
        <w:rPr>
          <w:rFonts w:ascii="Times New Roman" w:hAnsi="Times New Roman"/>
          <w:sz w:val="24"/>
          <w:szCs w:val="24"/>
        </w:rPr>
      </w:pPr>
      <w:r w:rsidRPr="00F3317C">
        <w:rPr>
          <w:rFonts w:ascii="Times New Roman" w:hAnsi="Times New Roman"/>
          <w:sz w:val="24"/>
          <w:szCs w:val="24"/>
        </w:rPr>
        <w:t>Long-term recovery is a complex task, and to assist in that aim t</w:t>
      </w:r>
      <w:r w:rsidR="0068465B" w:rsidRPr="00F3317C">
        <w:rPr>
          <w:rFonts w:ascii="Times New Roman" w:hAnsi="Times New Roman"/>
          <w:sz w:val="24"/>
          <w:szCs w:val="24"/>
        </w:rPr>
        <w:t>he Centre works closely with many community organisations - introducing participants to those organisations to ensure there is ongoing assistance available when a program finishes.  This is one of the key success factors, as it helps participants to become familiar with available community support.  Such support may then continue for many years, ensuring long-term recovery and stability.</w:t>
      </w:r>
    </w:p>
    <w:p w:rsidR="0068465B" w:rsidRPr="00F3317C" w:rsidRDefault="00296295" w:rsidP="00F3317C">
      <w:pPr>
        <w:jc w:val="both"/>
        <w:rPr>
          <w:rFonts w:ascii="Times New Roman" w:hAnsi="Times New Roman"/>
          <w:sz w:val="24"/>
          <w:szCs w:val="24"/>
        </w:rPr>
      </w:pPr>
      <w:r>
        <w:rPr>
          <w:rFonts w:ascii="Times New Roman" w:hAnsi="Times New Roman"/>
          <w:sz w:val="24"/>
          <w:szCs w:val="24"/>
        </w:rPr>
        <w:t xml:space="preserve">CDTO participants attending </w:t>
      </w:r>
      <w:r w:rsidR="00F3317C">
        <w:rPr>
          <w:rFonts w:ascii="Times New Roman" w:hAnsi="Times New Roman"/>
          <w:sz w:val="24"/>
          <w:szCs w:val="24"/>
        </w:rPr>
        <w:t xml:space="preserve">Drug Court has been a very successful aspect of the program.  </w:t>
      </w:r>
      <w:r w:rsidR="0068465B" w:rsidRPr="00F3317C">
        <w:rPr>
          <w:rFonts w:ascii="Times New Roman" w:hAnsi="Times New Roman"/>
          <w:sz w:val="24"/>
          <w:szCs w:val="24"/>
        </w:rPr>
        <w:t xml:space="preserve">Participants who are stable on Stage 2 of the program </w:t>
      </w:r>
      <w:r w:rsidR="00F3317C">
        <w:rPr>
          <w:rFonts w:ascii="Times New Roman" w:hAnsi="Times New Roman"/>
          <w:sz w:val="24"/>
          <w:szCs w:val="24"/>
        </w:rPr>
        <w:t xml:space="preserve">come to court for </w:t>
      </w:r>
      <w:r w:rsidR="0068465B" w:rsidRPr="00F3317C">
        <w:rPr>
          <w:rFonts w:ascii="Times New Roman" w:hAnsi="Times New Roman"/>
          <w:sz w:val="24"/>
          <w:szCs w:val="24"/>
        </w:rPr>
        <w:t xml:space="preserve">a “report back” </w:t>
      </w:r>
      <w:r>
        <w:rPr>
          <w:rFonts w:ascii="Times New Roman" w:hAnsi="Times New Roman"/>
          <w:sz w:val="24"/>
          <w:szCs w:val="24"/>
        </w:rPr>
        <w:t>each</w:t>
      </w:r>
      <w:r w:rsidR="0068465B" w:rsidRPr="00F3317C">
        <w:rPr>
          <w:rFonts w:ascii="Times New Roman" w:hAnsi="Times New Roman"/>
          <w:sz w:val="24"/>
          <w:szCs w:val="24"/>
        </w:rPr>
        <w:t xml:space="preserve"> fortnight.  Each participant is given the opportunity to speak with the judge in court, and in front of his fellow participants.  This is a very worthwhile </w:t>
      </w:r>
      <w:r>
        <w:rPr>
          <w:rFonts w:ascii="Times New Roman" w:hAnsi="Times New Roman"/>
          <w:sz w:val="24"/>
          <w:szCs w:val="24"/>
        </w:rPr>
        <w:t>interaction,</w:t>
      </w:r>
      <w:r w:rsidR="0068465B" w:rsidRPr="00F3317C">
        <w:rPr>
          <w:rFonts w:ascii="Times New Roman" w:hAnsi="Times New Roman"/>
          <w:sz w:val="24"/>
          <w:szCs w:val="24"/>
        </w:rPr>
        <w:t xml:space="preserve"> as it gives the court </w:t>
      </w:r>
      <w:r>
        <w:rPr>
          <w:rFonts w:ascii="Times New Roman" w:hAnsi="Times New Roman"/>
          <w:sz w:val="24"/>
          <w:szCs w:val="24"/>
        </w:rPr>
        <w:t xml:space="preserve">greater knowledge of </w:t>
      </w:r>
      <w:r w:rsidR="0068465B" w:rsidRPr="00F3317C">
        <w:rPr>
          <w:rFonts w:ascii="Times New Roman" w:hAnsi="Times New Roman"/>
          <w:sz w:val="24"/>
          <w:szCs w:val="24"/>
        </w:rPr>
        <w:t xml:space="preserve">participants and their individual </w:t>
      </w:r>
      <w:r>
        <w:rPr>
          <w:rFonts w:ascii="Times New Roman" w:hAnsi="Times New Roman"/>
          <w:sz w:val="24"/>
          <w:szCs w:val="24"/>
        </w:rPr>
        <w:t xml:space="preserve">hurdles, </w:t>
      </w:r>
      <w:r w:rsidR="0068465B" w:rsidRPr="00F3317C">
        <w:rPr>
          <w:rFonts w:ascii="Times New Roman" w:hAnsi="Times New Roman"/>
          <w:sz w:val="24"/>
          <w:szCs w:val="24"/>
        </w:rPr>
        <w:t xml:space="preserve">needs, and goals.  Prior to </w:t>
      </w:r>
      <w:r w:rsidR="0068465B" w:rsidRPr="00F3317C">
        <w:rPr>
          <w:rFonts w:ascii="Times New Roman" w:hAnsi="Times New Roman"/>
          <w:sz w:val="24"/>
          <w:szCs w:val="24"/>
        </w:rPr>
        <w:lastRenderedPageBreak/>
        <w:t xml:space="preserve">each session there is a team meeting with the presiding judge, </w:t>
      </w:r>
      <w:r w:rsidR="007563FC" w:rsidRPr="00F3317C">
        <w:rPr>
          <w:rFonts w:ascii="Times New Roman" w:hAnsi="Times New Roman"/>
          <w:sz w:val="24"/>
          <w:szCs w:val="24"/>
        </w:rPr>
        <w:t>L</w:t>
      </w:r>
      <w:r w:rsidR="0068465B" w:rsidRPr="00F3317C">
        <w:rPr>
          <w:rFonts w:ascii="Times New Roman" w:hAnsi="Times New Roman"/>
          <w:sz w:val="24"/>
          <w:szCs w:val="24"/>
        </w:rPr>
        <w:t xml:space="preserve">egal </w:t>
      </w:r>
      <w:r w:rsidR="007563FC" w:rsidRPr="00F3317C">
        <w:rPr>
          <w:rFonts w:ascii="Times New Roman" w:hAnsi="Times New Roman"/>
          <w:sz w:val="24"/>
          <w:szCs w:val="24"/>
        </w:rPr>
        <w:t>A</w:t>
      </w:r>
      <w:r w:rsidR="0068465B" w:rsidRPr="00F3317C">
        <w:rPr>
          <w:rFonts w:ascii="Times New Roman" w:hAnsi="Times New Roman"/>
          <w:sz w:val="24"/>
          <w:szCs w:val="24"/>
        </w:rPr>
        <w:t xml:space="preserve">id, DPP and the </w:t>
      </w:r>
      <w:r w:rsidR="007563FC" w:rsidRPr="00F3317C">
        <w:rPr>
          <w:rFonts w:ascii="Times New Roman" w:hAnsi="Times New Roman"/>
          <w:sz w:val="24"/>
          <w:szCs w:val="24"/>
        </w:rPr>
        <w:t xml:space="preserve">counsellors and </w:t>
      </w:r>
      <w:r w:rsidR="0068465B" w:rsidRPr="00F3317C">
        <w:rPr>
          <w:rFonts w:ascii="Times New Roman" w:hAnsi="Times New Roman"/>
          <w:sz w:val="24"/>
          <w:szCs w:val="24"/>
        </w:rPr>
        <w:t xml:space="preserve">case </w:t>
      </w:r>
      <w:r w:rsidR="008E4085" w:rsidRPr="00F3317C">
        <w:rPr>
          <w:rFonts w:ascii="Times New Roman" w:hAnsi="Times New Roman"/>
          <w:sz w:val="24"/>
          <w:szCs w:val="24"/>
        </w:rPr>
        <w:t>managers</w:t>
      </w:r>
      <w:r w:rsidR="0068465B" w:rsidRPr="00F3317C">
        <w:rPr>
          <w:rFonts w:ascii="Times New Roman" w:hAnsi="Times New Roman"/>
          <w:sz w:val="24"/>
          <w:szCs w:val="24"/>
        </w:rPr>
        <w:t xml:space="preserve"> from the Centre.  The number of participants involved each fortnight has grown considerably during the year, highlighting the effectiveness of the program. </w:t>
      </w:r>
    </w:p>
    <w:p w:rsidR="004E27E2" w:rsidRPr="00F3317C" w:rsidRDefault="004E27E2" w:rsidP="00F3317C">
      <w:pPr>
        <w:jc w:val="both"/>
        <w:rPr>
          <w:rFonts w:ascii="Times New Roman" w:hAnsi="Times New Roman"/>
          <w:sz w:val="24"/>
          <w:szCs w:val="24"/>
        </w:rPr>
      </w:pPr>
      <w:r w:rsidRPr="00F3317C">
        <w:rPr>
          <w:rFonts w:ascii="Times New Roman" w:hAnsi="Times New Roman"/>
          <w:sz w:val="24"/>
          <w:szCs w:val="24"/>
        </w:rPr>
        <w:t xml:space="preserve">I would like to </w:t>
      </w:r>
      <w:r w:rsidR="00F3317C">
        <w:rPr>
          <w:rFonts w:ascii="Times New Roman" w:hAnsi="Times New Roman"/>
          <w:sz w:val="24"/>
          <w:szCs w:val="24"/>
        </w:rPr>
        <w:t xml:space="preserve">acknowledge the work of </w:t>
      </w:r>
      <w:r w:rsidR="008E4085" w:rsidRPr="00F3317C">
        <w:rPr>
          <w:rFonts w:ascii="Times New Roman" w:hAnsi="Times New Roman"/>
          <w:sz w:val="24"/>
          <w:szCs w:val="24"/>
        </w:rPr>
        <w:t xml:space="preserve">His Honour </w:t>
      </w:r>
      <w:r w:rsidRPr="00F3317C">
        <w:rPr>
          <w:rFonts w:ascii="Times New Roman" w:hAnsi="Times New Roman"/>
          <w:sz w:val="24"/>
          <w:szCs w:val="24"/>
        </w:rPr>
        <w:t xml:space="preserve">Judge Ian Barnett, who has nurtured the CDTCC program over the last several years.  Judge Barnett presides over the CDTCC report-backs twice a month, and, with the increasing success and numbers on program, that </w:t>
      </w:r>
      <w:r w:rsidR="00F3317C">
        <w:rPr>
          <w:rFonts w:ascii="Times New Roman" w:hAnsi="Times New Roman"/>
          <w:sz w:val="24"/>
          <w:szCs w:val="24"/>
        </w:rPr>
        <w:t>has become</w:t>
      </w:r>
      <w:r w:rsidRPr="00F3317C">
        <w:rPr>
          <w:rFonts w:ascii="Times New Roman" w:hAnsi="Times New Roman"/>
          <w:sz w:val="24"/>
          <w:szCs w:val="24"/>
        </w:rPr>
        <w:t xml:space="preserve"> a very significant commitment.</w:t>
      </w:r>
    </w:p>
    <w:p w:rsidR="00AE415E" w:rsidRPr="00F3317C" w:rsidRDefault="00AE415E" w:rsidP="00F3317C">
      <w:pPr>
        <w:jc w:val="both"/>
        <w:rPr>
          <w:rFonts w:ascii="Times New Roman" w:hAnsi="Times New Roman"/>
          <w:sz w:val="24"/>
          <w:szCs w:val="24"/>
        </w:rPr>
      </w:pPr>
    </w:p>
    <w:p w:rsidR="00AE415E" w:rsidRPr="00F3317C" w:rsidRDefault="007563FC" w:rsidP="00F3317C">
      <w:pPr>
        <w:jc w:val="both"/>
        <w:rPr>
          <w:rFonts w:ascii="Times New Roman" w:hAnsi="Times New Roman"/>
          <w:b/>
          <w:bCs/>
          <w:sz w:val="24"/>
          <w:szCs w:val="24"/>
        </w:rPr>
      </w:pPr>
      <w:r w:rsidRPr="00F3317C">
        <w:rPr>
          <w:rFonts w:ascii="Times New Roman" w:hAnsi="Times New Roman"/>
          <w:b/>
          <w:bCs/>
          <w:sz w:val="24"/>
          <w:szCs w:val="24"/>
        </w:rPr>
        <w:t>West Tigers Rugby League Club</w:t>
      </w:r>
    </w:p>
    <w:p w:rsidR="00897C96" w:rsidRPr="00F3317C" w:rsidRDefault="00E52F24" w:rsidP="00F3317C">
      <w:pPr>
        <w:jc w:val="both"/>
        <w:rPr>
          <w:rFonts w:ascii="Times New Roman" w:hAnsi="Times New Roman"/>
          <w:bCs/>
          <w:sz w:val="24"/>
          <w:szCs w:val="24"/>
        </w:rPr>
      </w:pPr>
      <w:r w:rsidRPr="00F3317C">
        <w:rPr>
          <w:rFonts w:ascii="Times New Roman" w:hAnsi="Times New Roman"/>
          <w:bCs/>
          <w:sz w:val="24"/>
          <w:szCs w:val="24"/>
        </w:rPr>
        <w:t xml:space="preserve">The Drug Court was approached this year by </w:t>
      </w:r>
      <w:r w:rsidR="00F3317C">
        <w:rPr>
          <w:rFonts w:ascii="Times New Roman" w:hAnsi="Times New Roman"/>
          <w:bCs/>
          <w:sz w:val="24"/>
          <w:szCs w:val="24"/>
        </w:rPr>
        <w:t xml:space="preserve">the board and </w:t>
      </w:r>
      <w:r w:rsidRPr="00F3317C">
        <w:rPr>
          <w:rFonts w:ascii="Times New Roman" w:hAnsi="Times New Roman"/>
          <w:bCs/>
          <w:sz w:val="24"/>
          <w:szCs w:val="24"/>
        </w:rPr>
        <w:t>senior executives of the West Tigers Rugby League Club.  West Tigers expressed a desire to work with the Drug Court as part of their corporate and community responsibilities.  An agreement was struck whereby the Drug Court would bring a small group of Drug Court participants to a selected weekday training session, at which the participants would have the opportunity to meet with players and the coaching staff, and share some stories and backgrounds.</w:t>
      </w:r>
    </w:p>
    <w:p w:rsidR="00897C96" w:rsidRPr="00F3317C" w:rsidRDefault="00897C96" w:rsidP="00F3317C">
      <w:pPr>
        <w:jc w:val="both"/>
        <w:rPr>
          <w:rFonts w:ascii="Times New Roman" w:hAnsi="Times New Roman"/>
          <w:bCs/>
          <w:sz w:val="24"/>
          <w:szCs w:val="24"/>
        </w:rPr>
      </w:pPr>
    </w:p>
    <w:p w:rsidR="007563FC" w:rsidRPr="00F3317C" w:rsidRDefault="00E52F24" w:rsidP="00F3317C">
      <w:pPr>
        <w:jc w:val="both"/>
        <w:rPr>
          <w:rFonts w:ascii="Times New Roman" w:hAnsi="Times New Roman"/>
          <w:bCs/>
          <w:sz w:val="24"/>
          <w:szCs w:val="24"/>
        </w:rPr>
      </w:pPr>
      <w:r w:rsidRPr="00F3317C">
        <w:rPr>
          <w:rFonts w:ascii="Times New Roman" w:hAnsi="Times New Roman"/>
          <w:bCs/>
          <w:sz w:val="24"/>
          <w:szCs w:val="24"/>
        </w:rPr>
        <w:t xml:space="preserve">West Tigers </w:t>
      </w:r>
      <w:r w:rsidR="00897C96" w:rsidRPr="00F3317C">
        <w:rPr>
          <w:rFonts w:ascii="Times New Roman" w:hAnsi="Times New Roman"/>
          <w:bCs/>
          <w:sz w:val="24"/>
          <w:szCs w:val="24"/>
        </w:rPr>
        <w:t>were</w:t>
      </w:r>
      <w:r w:rsidRPr="00F3317C">
        <w:rPr>
          <w:rFonts w:ascii="Times New Roman" w:hAnsi="Times New Roman"/>
          <w:bCs/>
          <w:sz w:val="24"/>
          <w:szCs w:val="24"/>
        </w:rPr>
        <w:t xml:space="preserve"> keen for their players to appreciate what great privileges they enjoy as professional athletes, and </w:t>
      </w:r>
      <w:r w:rsidR="00897C96" w:rsidRPr="00F3317C">
        <w:rPr>
          <w:rFonts w:ascii="Times New Roman" w:hAnsi="Times New Roman"/>
          <w:bCs/>
          <w:sz w:val="24"/>
          <w:szCs w:val="24"/>
        </w:rPr>
        <w:t xml:space="preserve">it became apparent </w:t>
      </w:r>
      <w:r w:rsidR="008E4085" w:rsidRPr="00F3317C">
        <w:rPr>
          <w:rFonts w:ascii="Times New Roman" w:hAnsi="Times New Roman"/>
          <w:bCs/>
          <w:sz w:val="24"/>
          <w:szCs w:val="24"/>
        </w:rPr>
        <w:t>from</w:t>
      </w:r>
      <w:r w:rsidR="00897C96" w:rsidRPr="00F3317C">
        <w:rPr>
          <w:rFonts w:ascii="Times New Roman" w:hAnsi="Times New Roman"/>
          <w:bCs/>
          <w:sz w:val="24"/>
          <w:szCs w:val="24"/>
        </w:rPr>
        <w:t xml:space="preserve"> the very first visit that </w:t>
      </w:r>
      <w:r w:rsidR="00544066" w:rsidRPr="00F3317C">
        <w:rPr>
          <w:rFonts w:ascii="Times New Roman" w:hAnsi="Times New Roman"/>
          <w:bCs/>
          <w:sz w:val="24"/>
          <w:szCs w:val="24"/>
        </w:rPr>
        <w:t>it was sometimes only chance and misfortune which saw the lives of those involved going in such opposite directions.  For our participants, they ha</w:t>
      </w:r>
      <w:r w:rsidR="008E4085" w:rsidRPr="00F3317C">
        <w:rPr>
          <w:rFonts w:ascii="Times New Roman" w:hAnsi="Times New Roman"/>
          <w:bCs/>
          <w:sz w:val="24"/>
          <w:szCs w:val="24"/>
        </w:rPr>
        <w:t>ve ha</w:t>
      </w:r>
      <w:r w:rsidR="00544066" w:rsidRPr="00F3317C">
        <w:rPr>
          <w:rFonts w:ascii="Times New Roman" w:hAnsi="Times New Roman"/>
          <w:bCs/>
          <w:sz w:val="24"/>
          <w:szCs w:val="24"/>
        </w:rPr>
        <w:t xml:space="preserve">d the opportunity </w:t>
      </w:r>
      <w:r w:rsidR="008E4085" w:rsidRPr="00F3317C">
        <w:rPr>
          <w:rFonts w:ascii="Times New Roman" w:hAnsi="Times New Roman"/>
          <w:bCs/>
          <w:sz w:val="24"/>
          <w:szCs w:val="24"/>
        </w:rPr>
        <w:t xml:space="preserve">to see </w:t>
      </w:r>
      <w:r w:rsidR="00897C96" w:rsidRPr="00F3317C">
        <w:rPr>
          <w:rFonts w:ascii="Times New Roman" w:hAnsi="Times New Roman"/>
          <w:bCs/>
          <w:sz w:val="24"/>
          <w:szCs w:val="24"/>
        </w:rPr>
        <w:t xml:space="preserve">the level of commitment required to succeed in a sport </w:t>
      </w:r>
      <w:r w:rsidR="00544066" w:rsidRPr="00F3317C">
        <w:rPr>
          <w:rFonts w:ascii="Times New Roman" w:hAnsi="Times New Roman"/>
          <w:bCs/>
          <w:sz w:val="24"/>
          <w:szCs w:val="24"/>
        </w:rPr>
        <w:t xml:space="preserve">– a sport </w:t>
      </w:r>
      <w:r w:rsidR="00897C96" w:rsidRPr="00F3317C">
        <w:rPr>
          <w:rFonts w:ascii="Times New Roman" w:hAnsi="Times New Roman"/>
          <w:bCs/>
          <w:sz w:val="24"/>
          <w:szCs w:val="24"/>
        </w:rPr>
        <w:t xml:space="preserve">they may well have watched and enjoyed all their lives.  The </w:t>
      </w:r>
      <w:r w:rsidR="00544066" w:rsidRPr="00F3317C">
        <w:rPr>
          <w:rFonts w:ascii="Times New Roman" w:hAnsi="Times New Roman"/>
          <w:bCs/>
          <w:sz w:val="24"/>
          <w:szCs w:val="24"/>
        </w:rPr>
        <w:t xml:space="preserve">West Tigers </w:t>
      </w:r>
      <w:r w:rsidR="00897C96" w:rsidRPr="00F3317C">
        <w:rPr>
          <w:rFonts w:ascii="Times New Roman" w:hAnsi="Times New Roman"/>
          <w:bCs/>
          <w:sz w:val="24"/>
          <w:szCs w:val="24"/>
        </w:rPr>
        <w:t xml:space="preserve">program has been a great success, and </w:t>
      </w:r>
      <w:r w:rsidR="00544066" w:rsidRPr="00F3317C">
        <w:rPr>
          <w:rFonts w:ascii="Times New Roman" w:hAnsi="Times New Roman"/>
          <w:bCs/>
          <w:sz w:val="24"/>
          <w:szCs w:val="24"/>
        </w:rPr>
        <w:t xml:space="preserve">such </w:t>
      </w:r>
      <w:r w:rsidR="00897C96" w:rsidRPr="00F3317C">
        <w:rPr>
          <w:rFonts w:ascii="Times New Roman" w:hAnsi="Times New Roman"/>
          <w:bCs/>
          <w:sz w:val="24"/>
          <w:szCs w:val="24"/>
        </w:rPr>
        <w:t xml:space="preserve">a visit may well be the most exciting thing that has ever happened to </w:t>
      </w:r>
      <w:r w:rsidR="00544066" w:rsidRPr="00F3317C">
        <w:rPr>
          <w:rFonts w:ascii="Times New Roman" w:hAnsi="Times New Roman"/>
          <w:bCs/>
          <w:sz w:val="24"/>
          <w:szCs w:val="24"/>
        </w:rPr>
        <w:t>our</w:t>
      </w:r>
      <w:r w:rsidR="00897C96" w:rsidRPr="00F3317C">
        <w:rPr>
          <w:rFonts w:ascii="Times New Roman" w:hAnsi="Times New Roman"/>
          <w:bCs/>
          <w:sz w:val="24"/>
          <w:szCs w:val="24"/>
        </w:rPr>
        <w:t xml:space="preserve"> participant</w:t>
      </w:r>
      <w:r w:rsidR="00544066" w:rsidRPr="00F3317C">
        <w:rPr>
          <w:rFonts w:ascii="Times New Roman" w:hAnsi="Times New Roman"/>
          <w:bCs/>
          <w:sz w:val="24"/>
          <w:szCs w:val="24"/>
        </w:rPr>
        <w:t>s</w:t>
      </w:r>
      <w:r w:rsidR="00897C96" w:rsidRPr="00F3317C">
        <w:rPr>
          <w:rFonts w:ascii="Times New Roman" w:hAnsi="Times New Roman"/>
          <w:bCs/>
          <w:sz w:val="24"/>
          <w:szCs w:val="24"/>
        </w:rPr>
        <w:t>.</w:t>
      </w:r>
    </w:p>
    <w:p w:rsidR="008A1A1A" w:rsidRPr="00F3317C" w:rsidRDefault="008A1A1A" w:rsidP="00F3317C">
      <w:pPr>
        <w:jc w:val="both"/>
        <w:rPr>
          <w:rFonts w:ascii="Times New Roman" w:hAnsi="Times New Roman"/>
          <w:bCs/>
          <w:sz w:val="24"/>
          <w:szCs w:val="24"/>
        </w:rPr>
      </w:pPr>
    </w:p>
    <w:p w:rsidR="007563FC" w:rsidRPr="00F3317C" w:rsidRDefault="00E2381E" w:rsidP="00F3317C">
      <w:pPr>
        <w:jc w:val="both"/>
        <w:rPr>
          <w:rFonts w:ascii="Times New Roman" w:hAnsi="Times New Roman"/>
          <w:b/>
          <w:bCs/>
          <w:sz w:val="24"/>
          <w:szCs w:val="24"/>
        </w:rPr>
      </w:pPr>
      <w:r w:rsidRPr="00F3317C">
        <w:rPr>
          <w:rFonts w:ascii="Times New Roman" w:hAnsi="Times New Roman"/>
          <w:b/>
          <w:bCs/>
          <w:sz w:val="24"/>
          <w:szCs w:val="24"/>
        </w:rPr>
        <w:t>Hunter Drug Court – Nurse-Led Clinic</w:t>
      </w:r>
    </w:p>
    <w:p w:rsidR="00E2381E" w:rsidRPr="00F3317C" w:rsidRDefault="00E2381E" w:rsidP="00F3317C">
      <w:pPr>
        <w:jc w:val="both"/>
        <w:rPr>
          <w:rFonts w:ascii="Times New Roman" w:hAnsi="Times New Roman"/>
          <w:bCs/>
          <w:sz w:val="24"/>
          <w:szCs w:val="24"/>
        </w:rPr>
      </w:pPr>
      <w:r w:rsidRPr="00F3317C">
        <w:rPr>
          <w:rFonts w:ascii="Times New Roman" w:hAnsi="Times New Roman"/>
          <w:bCs/>
          <w:sz w:val="24"/>
          <w:szCs w:val="24"/>
        </w:rPr>
        <w:t xml:space="preserve">The expansion of the Drug Court program to three centres has increased, rather than diminished, our ability to innovate and improve the program.  An initiative coming from the Hunter program has been the use of Nurse-Led Clinics to provide holistic care of the participants – caring for </w:t>
      </w:r>
      <w:r w:rsidRPr="00F3317C">
        <w:rPr>
          <w:rFonts w:ascii="Times New Roman" w:hAnsi="Times New Roman"/>
          <w:bCs/>
          <w:i/>
          <w:sz w:val="24"/>
          <w:szCs w:val="24"/>
        </w:rPr>
        <w:t>“the complete person – physically, psychologically, socially and spiritually in the management and prevention of disease”</w:t>
      </w:r>
      <w:r w:rsidRPr="00F3317C">
        <w:rPr>
          <w:rFonts w:ascii="Times New Roman" w:hAnsi="Times New Roman"/>
          <w:bCs/>
          <w:sz w:val="24"/>
          <w:szCs w:val="24"/>
        </w:rPr>
        <w:t xml:space="preserve">.  The Hunter team noted the reality of participants having </w:t>
      </w:r>
      <w:r w:rsidR="005D210A" w:rsidRPr="00F3317C">
        <w:rPr>
          <w:rFonts w:ascii="Times New Roman" w:hAnsi="Times New Roman"/>
          <w:bCs/>
          <w:sz w:val="24"/>
          <w:szCs w:val="24"/>
        </w:rPr>
        <w:t>numerous health issues, and no consistency of doctor to monitor their medications, mental and physical health</w:t>
      </w:r>
      <w:r w:rsidR="00064498" w:rsidRPr="00F3317C">
        <w:rPr>
          <w:rFonts w:ascii="Times New Roman" w:hAnsi="Times New Roman"/>
          <w:bCs/>
          <w:sz w:val="24"/>
          <w:szCs w:val="24"/>
        </w:rPr>
        <w:t xml:space="preserve"> – quite often participants have let all aspects of their health diminish whilst in the depths of addiction</w:t>
      </w:r>
      <w:r w:rsidR="005D210A" w:rsidRPr="00F3317C">
        <w:rPr>
          <w:rFonts w:ascii="Times New Roman" w:hAnsi="Times New Roman"/>
          <w:bCs/>
          <w:sz w:val="24"/>
          <w:szCs w:val="24"/>
        </w:rPr>
        <w:t>.</w:t>
      </w:r>
      <w:r w:rsidR="00064498" w:rsidRPr="00F3317C">
        <w:rPr>
          <w:rFonts w:ascii="Times New Roman" w:hAnsi="Times New Roman"/>
          <w:bCs/>
          <w:sz w:val="24"/>
          <w:szCs w:val="24"/>
        </w:rPr>
        <w:t xml:space="preserve">  </w:t>
      </w:r>
      <w:r w:rsidR="005D210A" w:rsidRPr="00F3317C">
        <w:rPr>
          <w:rFonts w:ascii="Times New Roman" w:hAnsi="Times New Roman"/>
          <w:bCs/>
          <w:sz w:val="24"/>
          <w:szCs w:val="24"/>
        </w:rPr>
        <w:t>So our Hunter New England Health District nurses are assessing the participant’s multiple health needs, and introducing</w:t>
      </w:r>
      <w:r w:rsidR="00064498" w:rsidRPr="00F3317C">
        <w:rPr>
          <w:rFonts w:ascii="Times New Roman" w:hAnsi="Times New Roman"/>
          <w:bCs/>
          <w:sz w:val="24"/>
          <w:szCs w:val="24"/>
        </w:rPr>
        <w:t xml:space="preserve"> them to </w:t>
      </w:r>
      <w:r w:rsidR="005D210A" w:rsidRPr="00F3317C">
        <w:rPr>
          <w:rFonts w:ascii="Times New Roman" w:hAnsi="Times New Roman"/>
          <w:bCs/>
          <w:sz w:val="24"/>
          <w:szCs w:val="24"/>
        </w:rPr>
        <w:t xml:space="preserve">a General Practitioner who will </w:t>
      </w:r>
      <w:r w:rsidR="00064498" w:rsidRPr="00F3317C">
        <w:rPr>
          <w:rFonts w:ascii="Times New Roman" w:hAnsi="Times New Roman"/>
          <w:bCs/>
          <w:sz w:val="24"/>
          <w:szCs w:val="24"/>
        </w:rPr>
        <w:t xml:space="preserve">manage all issues.  Our nurses at the Hunter plan to assess all program participants, and then review </w:t>
      </w:r>
      <w:r w:rsidR="00F3317C">
        <w:rPr>
          <w:rFonts w:ascii="Times New Roman" w:hAnsi="Times New Roman"/>
          <w:bCs/>
          <w:sz w:val="24"/>
          <w:szCs w:val="24"/>
        </w:rPr>
        <w:t xml:space="preserve">their health needs </w:t>
      </w:r>
      <w:r w:rsidR="00064498" w:rsidRPr="00F3317C">
        <w:rPr>
          <w:rFonts w:ascii="Times New Roman" w:hAnsi="Times New Roman"/>
          <w:bCs/>
          <w:sz w:val="24"/>
          <w:szCs w:val="24"/>
        </w:rPr>
        <w:t>as required throughout the program.</w:t>
      </w:r>
    </w:p>
    <w:p w:rsidR="008A1A1A" w:rsidRPr="00F3317C" w:rsidRDefault="008A1A1A" w:rsidP="00F3317C">
      <w:pPr>
        <w:jc w:val="both"/>
        <w:rPr>
          <w:rFonts w:ascii="Times New Roman" w:hAnsi="Times New Roman"/>
          <w:sz w:val="24"/>
          <w:szCs w:val="24"/>
        </w:rPr>
      </w:pPr>
    </w:p>
    <w:p w:rsidR="008A1A1A" w:rsidRPr="00F3317C" w:rsidRDefault="008A1A1A" w:rsidP="00F3317C">
      <w:pPr>
        <w:jc w:val="both"/>
        <w:rPr>
          <w:rFonts w:ascii="Times New Roman" w:hAnsi="Times New Roman"/>
          <w:b/>
          <w:sz w:val="24"/>
          <w:szCs w:val="24"/>
        </w:rPr>
      </w:pPr>
      <w:r w:rsidRPr="00F3317C">
        <w:rPr>
          <w:rFonts w:ascii="Times New Roman" w:hAnsi="Times New Roman"/>
          <w:b/>
          <w:sz w:val="24"/>
          <w:szCs w:val="24"/>
        </w:rPr>
        <w:t>The Police Force as a Partner Agency</w:t>
      </w:r>
    </w:p>
    <w:p w:rsidR="008A1A1A" w:rsidRPr="00F3317C" w:rsidRDefault="008A1A1A" w:rsidP="00F3317C">
      <w:pPr>
        <w:jc w:val="both"/>
        <w:rPr>
          <w:rFonts w:ascii="Times New Roman" w:eastAsia="Times New Roman" w:hAnsi="Times New Roman"/>
          <w:sz w:val="24"/>
          <w:szCs w:val="24"/>
          <w:lang w:eastAsia="en-AU"/>
        </w:rPr>
      </w:pPr>
    </w:p>
    <w:p w:rsidR="008A1A1A" w:rsidRPr="00F3317C" w:rsidRDefault="008A1A1A" w:rsidP="00F3317C">
      <w:pPr>
        <w:jc w:val="both"/>
        <w:rPr>
          <w:rFonts w:ascii="Times New Roman" w:eastAsia="Times New Roman" w:hAnsi="Times New Roman"/>
          <w:sz w:val="24"/>
          <w:szCs w:val="24"/>
          <w:lang w:eastAsia="en-AU"/>
        </w:rPr>
      </w:pPr>
      <w:r w:rsidRPr="00F3317C">
        <w:rPr>
          <w:rFonts w:ascii="Times New Roman" w:eastAsia="Times New Roman" w:hAnsi="Times New Roman"/>
          <w:sz w:val="24"/>
          <w:szCs w:val="24"/>
          <w:lang w:eastAsia="en-AU"/>
        </w:rPr>
        <w:t>A key role for the Drug Court Police Prosecutor is to liaise between participants, treatment providers, case managers and police officers out in the field regarding a multitude of issues</w:t>
      </w:r>
      <w:r w:rsidR="00F3317C">
        <w:rPr>
          <w:rFonts w:ascii="Times New Roman" w:eastAsia="Times New Roman" w:hAnsi="Times New Roman"/>
          <w:sz w:val="24"/>
          <w:szCs w:val="24"/>
          <w:lang w:eastAsia="en-AU"/>
        </w:rPr>
        <w:t>, including</w:t>
      </w:r>
      <w:r w:rsidRPr="00F3317C">
        <w:rPr>
          <w:rFonts w:ascii="Times New Roman" w:eastAsia="Times New Roman" w:hAnsi="Times New Roman"/>
          <w:sz w:val="24"/>
          <w:szCs w:val="24"/>
          <w:lang w:eastAsia="en-AU"/>
        </w:rPr>
        <w:t xml:space="preserve"> the execution of any arrest warrants which remain outstanding. Whilst the collaboration between Drug Court team members is crucial to the success of the team-based approach, the Police Prosecutor</w:t>
      </w:r>
      <w:r w:rsidR="00F3317C">
        <w:rPr>
          <w:rFonts w:ascii="Times New Roman" w:eastAsia="Times New Roman" w:hAnsi="Times New Roman"/>
          <w:sz w:val="24"/>
          <w:szCs w:val="24"/>
          <w:lang w:eastAsia="en-AU"/>
        </w:rPr>
        <w:t>’</w:t>
      </w:r>
      <w:r w:rsidRPr="00F3317C">
        <w:rPr>
          <w:rFonts w:ascii="Times New Roman" w:eastAsia="Times New Roman" w:hAnsi="Times New Roman"/>
          <w:sz w:val="24"/>
          <w:szCs w:val="24"/>
          <w:lang w:eastAsia="en-AU"/>
        </w:rPr>
        <w:t xml:space="preserve">s specific monitoring role ensures that the community’s </w:t>
      </w:r>
      <w:r w:rsidR="00F3317C">
        <w:rPr>
          <w:rFonts w:ascii="Times New Roman" w:eastAsia="Times New Roman" w:hAnsi="Times New Roman"/>
          <w:sz w:val="24"/>
          <w:szCs w:val="24"/>
          <w:lang w:eastAsia="en-AU"/>
        </w:rPr>
        <w:t xml:space="preserve">safety </w:t>
      </w:r>
      <w:r w:rsidRPr="00F3317C">
        <w:rPr>
          <w:rFonts w:ascii="Times New Roman" w:eastAsia="Times New Roman" w:hAnsi="Times New Roman"/>
          <w:sz w:val="24"/>
          <w:szCs w:val="24"/>
          <w:lang w:eastAsia="en-AU"/>
        </w:rPr>
        <w:t>interests are represented.</w:t>
      </w:r>
    </w:p>
    <w:p w:rsidR="008A1A1A" w:rsidRPr="00F3317C" w:rsidRDefault="008A1A1A" w:rsidP="00F3317C">
      <w:pPr>
        <w:jc w:val="both"/>
        <w:rPr>
          <w:rFonts w:ascii="Times New Roman" w:eastAsia="Times New Roman" w:hAnsi="Times New Roman"/>
          <w:sz w:val="24"/>
          <w:szCs w:val="24"/>
          <w:lang w:eastAsia="en-AU"/>
        </w:rPr>
      </w:pPr>
    </w:p>
    <w:p w:rsidR="008A1A1A" w:rsidRPr="00F3317C" w:rsidRDefault="008A1A1A" w:rsidP="00F3317C">
      <w:pPr>
        <w:jc w:val="both"/>
        <w:rPr>
          <w:rFonts w:ascii="Times New Roman" w:eastAsia="Times New Roman" w:hAnsi="Times New Roman"/>
          <w:sz w:val="24"/>
          <w:szCs w:val="24"/>
          <w:lang w:eastAsia="en-AU"/>
        </w:rPr>
      </w:pPr>
      <w:r w:rsidRPr="00F3317C">
        <w:rPr>
          <w:rFonts w:ascii="Times New Roman" w:eastAsia="Times New Roman" w:hAnsi="Times New Roman"/>
          <w:sz w:val="24"/>
          <w:szCs w:val="24"/>
          <w:lang w:eastAsia="en-AU"/>
        </w:rPr>
        <w:t xml:space="preserve">This year saw the </w:t>
      </w:r>
      <w:r w:rsidR="00DD0840" w:rsidRPr="00F3317C">
        <w:rPr>
          <w:rFonts w:ascii="Times New Roman" w:eastAsia="Times New Roman" w:hAnsi="Times New Roman"/>
          <w:sz w:val="24"/>
          <w:szCs w:val="24"/>
          <w:lang w:eastAsia="en-AU"/>
        </w:rPr>
        <w:t xml:space="preserve">Police Service </w:t>
      </w:r>
      <w:r w:rsidRPr="00F3317C">
        <w:rPr>
          <w:rFonts w:ascii="Times New Roman" w:eastAsia="Times New Roman" w:hAnsi="Times New Roman"/>
          <w:sz w:val="24"/>
          <w:szCs w:val="24"/>
          <w:lang w:eastAsia="en-AU"/>
        </w:rPr>
        <w:t>introduc</w:t>
      </w:r>
      <w:r w:rsidR="00F3317C">
        <w:rPr>
          <w:rFonts w:ascii="Times New Roman" w:eastAsia="Times New Roman" w:hAnsi="Times New Roman"/>
          <w:sz w:val="24"/>
          <w:szCs w:val="24"/>
          <w:lang w:eastAsia="en-AU"/>
        </w:rPr>
        <w:t>e</w:t>
      </w:r>
      <w:r w:rsidRPr="00F3317C">
        <w:rPr>
          <w:rFonts w:ascii="Times New Roman" w:eastAsia="Times New Roman" w:hAnsi="Times New Roman"/>
          <w:sz w:val="24"/>
          <w:szCs w:val="24"/>
          <w:lang w:eastAsia="en-AU"/>
        </w:rPr>
        <w:t xml:space="preserve"> a more strategic approach to the execution of </w:t>
      </w:r>
      <w:r w:rsidR="00DD0840" w:rsidRPr="00F3317C">
        <w:rPr>
          <w:rFonts w:ascii="Times New Roman" w:eastAsia="Times New Roman" w:hAnsi="Times New Roman"/>
          <w:sz w:val="24"/>
          <w:szCs w:val="24"/>
          <w:lang w:eastAsia="en-AU"/>
        </w:rPr>
        <w:t>D</w:t>
      </w:r>
      <w:r w:rsidRPr="00F3317C">
        <w:rPr>
          <w:rFonts w:ascii="Times New Roman" w:eastAsia="Times New Roman" w:hAnsi="Times New Roman"/>
          <w:sz w:val="24"/>
          <w:szCs w:val="24"/>
          <w:lang w:eastAsia="en-AU"/>
        </w:rPr>
        <w:t xml:space="preserve">rug </w:t>
      </w:r>
      <w:r w:rsidR="00DD0840" w:rsidRPr="00F3317C">
        <w:rPr>
          <w:rFonts w:ascii="Times New Roman" w:eastAsia="Times New Roman" w:hAnsi="Times New Roman"/>
          <w:sz w:val="24"/>
          <w:szCs w:val="24"/>
          <w:lang w:eastAsia="en-AU"/>
        </w:rPr>
        <w:t>C</w:t>
      </w:r>
      <w:r w:rsidRPr="00F3317C">
        <w:rPr>
          <w:rFonts w:ascii="Times New Roman" w:eastAsia="Times New Roman" w:hAnsi="Times New Roman"/>
          <w:sz w:val="24"/>
          <w:szCs w:val="24"/>
          <w:lang w:eastAsia="en-AU"/>
        </w:rPr>
        <w:t xml:space="preserve">ourt issued warrants, whereby Police Prosecutors worked closely with intelligence officers at both local and regional level in an effort to bring the participant before the court in a timely manner. Through this collaboration, police prosecutors have ensured that one of the key components of the success of the </w:t>
      </w:r>
      <w:r w:rsidR="00DD0840" w:rsidRPr="00F3317C">
        <w:rPr>
          <w:rFonts w:ascii="Times New Roman" w:eastAsia="Times New Roman" w:hAnsi="Times New Roman"/>
          <w:sz w:val="24"/>
          <w:szCs w:val="24"/>
          <w:lang w:eastAsia="en-AU"/>
        </w:rPr>
        <w:t>D</w:t>
      </w:r>
      <w:r w:rsidRPr="00F3317C">
        <w:rPr>
          <w:rFonts w:ascii="Times New Roman" w:eastAsia="Times New Roman" w:hAnsi="Times New Roman"/>
          <w:sz w:val="24"/>
          <w:szCs w:val="24"/>
          <w:lang w:eastAsia="en-AU"/>
        </w:rPr>
        <w:t xml:space="preserve">rug </w:t>
      </w:r>
      <w:r w:rsidR="00DD0840" w:rsidRPr="00F3317C">
        <w:rPr>
          <w:rFonts w:ascii="Times New Roman" w:eastAsia="Times New Roman" w:hAnsi="Times New Roman"/>
          <w:sz w:val="24"/>
          <w:szCs w:val="24"/>
          <w:lang w:eastAsia="en-AU"/>
        </w:rPr>
        <w:t>C</w:t>
      </w:r>
      <w:r w:rsidRPr="00F3317C">
        <w:rPr>
          <w:rFonts w:ascii="Times New Roman" w:eastAsia="Times New Roman" w:hAnsi="Times New Roman"/>
          <w:sz w:val="24"/>
          <w:szCs w:val="24"/>
          <w:lang w:eastAsia="en-AU"/>
        </w:rPr>
        <w:t xml:space="preserve">ourt program is maintained, that is, immediate intervention. </w:t>
      </w:r>
    </w:p>
    <w:p w:rsidR="008A1A1A" w:rsidRPr="00F3317C" w:rsidRDefault="008A1A1A" w:rsidP="00F3317C">
      <w:pPr>
        <w:jc w:val="both"/>
        <w:rPr>
          <w:rFonts w:ascii="Times New Roman" w:eastAsia="Times New Roman" w:hAnsi="Times New Roman"/>
          <w:sz w:val="24"/>
          <w:szCs w:val="24"/>
          <w:lang w:eastAsia="en-AU"/>
        </w:rPr>
      </w:pPr>
    </w:p>
    <w:p w:rsidR="008A1A1A" w:rsidRPr="00F3317C" w:rsidRDefault="008A1A1A" w:rsidP="00F3317C">
      <w:pPr>
        <w:jc w:val="both"/>
        <w:rPr>
          <w:rFonts w:ascii="Times New Roman" w:eastAsia="Times New Roman" w:hAnsi="Times New Roman"/>
          <w:sz w:val="24"/>
          <w:szCs w:val="24"/>
          <w:lang w:eastAsia="en-AU"/>
        </w:rPr>
      </w:pPr>
      <w:r w:rsidRPr="00F3317C">
        <w:rPr>
          <w:rFonts w:ascii="Times New Roman" w:eastAsia="Times New Roman" w:hAnsi="Times New Roman"/>
          <w:sz w:val="24"/>
          <w:szCs w:val="24"/>
          <w:lang w:eastAsia="en-AU"/>
        </w:rPr>
        <w:t>At the local level</w:t>
      </w:r>
      <w:r w:rsidR="00DD0840" w:rsidRPr="00F3317C">
        <w:rPr>
          <w:rFonts w:ascii="Times New Roman" w:eastAsia="Times New Roman" w:hAnsi="Times New Roman"/>
          <w:sz w:val="24"/>
          <w:szCs w:val="24"/>
          <w:lang w:eastAsia="en-AU"/>
        </w:rPr>
        <w:t xml:space="preserve">, </w:t>
      </w:r>
      <w:r w:rsidRPr="00F3317C">
        <w:rPr>
          <w:rFonts w:ascii="Times New Roman" w:eastAsia="Times New Roman" w:hAnsi="Times New Roman"/>
          <w:sz w:val="24"/>
          <w:szCs w:val="24"/>
          <w:lang w:eastAsia="en-AU"/>
        </w:rPr>
        <w:t>Intelligence Officer</w:t>
      </w:r>
      <w:r w:rsidR="00DD0840" w:rsidRPr="00F3317C">
        <w:rPr>
          <w:rFonts w:ascii="Times New Roman" w:eastAsia="Times New Roman" w:hAnsi="Times New Roman"/>
          <w:sz w:val="24"/>
          <w:szCs w:val="24"/>
          <w:lang w:eastAsia="en-AU"/>
        </w:rPr>
        <w:t>s</w:t>
      </w:r>
      <w:r w:rsidRPr="00F3317C">
        <w:rPr>
          <w:rFonts w:ascii="Times New Roman" w:eastAsia="Times New Roman" w:hAnsi="Times New Roman"/>
          <w:sz w:val="24"/>
          <w:szCs w:val="24"/>
          <w:lang w:eastAsia="en-AU"/>
        </w:rPr>
        <w:t xml:space="preserve"> </w:t>
      </w:r>
      <w:r w:rsidR="00DD0840" w:rsidRPr="00F3317C">
        <w:rPr>
          <w:rFonts w:ascii="Times New Roman" w:eastAsia="Times New Roman" w:hAnsi="Times New Roman"/>
          <w:sz w:val="24"/>
          <w:szCs w:val="24"/>
          <w:lang w:eastAsia="en-AU"/>
        </w:rPr>
        <w:t>across the State</w:t>
      </w:r>
      <w:r w:rsidRPr="00F3317C">
        <w:rPr>
          <w:rFonts w:ascii="Times New Roman" w:eastAsia="Times New Roman" w:hAnsi="Times New Roman"/>
          <w:sz w:val="24"/>
          <w:szCs w:val="24"/>
          <w:lang w:eastAsia="en-AU"/>
        </w:rPr>
        <w:t xml:space="preserve"> </w:t>
      </w:r>
      <w:r w:rsidR="00296295">
        <w:rPr>
          <w:rFonts w:ascii="Times New Roman" w:eastAsia="Times New Roman" w:hAnsi="Times New Roman"/>
          <w:sz w:val="24"/>
          <w:szCs w:val="24"/>
          <w:lang w:eastAsia="en-AU"/>
        </w:rPr>
        <w:t>a</w:t>
      </w:r>
      <w:r w:rsidRPr="00F3317C">
        <w:rPr>
          <w:rFonts w:ascii="Times New Roman" w:eastAsia="Times New Roman" w:hAnsi="Times New Roman"/>
          <w:sz w:val="24"/>
          <w:szCs w:val="24"/>
          <w:lang w:eastAsia="en-AU"/>
        </w:rPr>
        <w:t xml:space="preserve">re provided with weekly updates of all </w:t>
      </w:r>
      <w:r w:rsidR="00DD0840" w:rsidRPr="00F3317C">
        <w:rPr>
          <w:rFonts w:ascii="Times New Roman" w:eastAsia="Times New Roman" w:hAnsi="Times New Roman"/>
          <w:sz w:val="24"/>
          <w:szCs w:val="24"/>
          <w:lang w:eastAsia="en-AU"/>
        </w:rPr>
        <w:t>D</w:t>
      </w:r>
      <w:r w:rsidRPr="00F3317C">
        <w:rPr>
          <w:rFonts w:ascii="Times New Roman" w:eastAsia="Times New Roman" w:hAnsi="Times New Roman"/>
          <w:sz w:val="24"/>
          <w:szCs w:val="24"/>
          <w:lang w:eastAsia="en-AU"/>
        </w:rPr>
        <w:t xml:space="preserve">rug </w:t>
      </w:r>
      <w:r w:rsidR="00DD0840" w:rsidRPr="00F3317C">
        <w:rPr>
          <w:rFonts w:ascii="Times New Roman" w:eastAsia="Times New Roman" w:hAnsi="Times New Roman"/>
          <w:sz w:val="24"/>
          <w:szCs w:val="24"/>
          <w:lang w:eastAsia="en-AU"/>
        </w:rPr>
        <w:t>C</w:t>
      </w:r>
      <w:r w:rsidRPr="00F3317C">
        <w:rPr>
          <w:rFonts w:ascii="Times New Roman" w:eastAsia="Times New Roman" w:hAnsi="Times New Roman"/>
          <w:sz w:val="24"/>
          <w:szCs w:val="24"/>
          <w:lang w:eastAsia="en-AU"/>
        </w:rPr>
        <w:t xml:space="preserve">ourt participants who were absent </w:t>
      </w:r>
      <w:r w:rsidR="00DD0840" w:rsidRPr="00F3317C">
        <w:rPr>
          <w:rFonts w:ascii="Times New Roman" w:eastAsia="Times New Roman" w:hAnsi="Times New Roman"/>
          <w:sz w:val="24"/>
          <w:szCs w:val="24"/>
          <w:lang w:eastAsia="en-AU"/>
        </w:rPr>
        <w:t>and subject to a warrant having been issued</w:t>
      </w:r>
      <w:r w:rsidRPr="00F3317C">
        <w:rPr>
          <w:rFonts w:ascii="Times New Roman" w:eastAsia="Times New Roman" w:hAnsi="Times New Roman"/>
          <w:sz w:val="24"/>
          <w:szCs w:val="24"/>
          <w:lang w:eastAsia="en-AU"/>
        </w:rPr>
        <w:t>.  This included a spread sheet of all</w:t>
      </w:r>
      <w:r w:rsidR="00DD0840" w:rsidRPr="00F3317C">
        <w:rPr>
          <w:rFonts w:ascii="Times New Roman" w:eastAsia="Times New Roman" w:hAnsi="Times New Roman"/>
          <w:sz w:val="24"/>
          <w:szCs w:val="24"/>
          <w:lang w:eastAsia="en-AU"/>
        </w:rPr>
        <w:t xml:space="preserve"> </w:t>
      </w:r>
      <w:r w:rsidRPr="00F3317C">
        <w:rPr>
          <w:rFonts w:ascii="Times New Roman" w:eastAsia="Times New Roman" w:hAnsi="Times New Roman"/>
          <w:sz w:val="24"/>
          <w:szCs w:val="24"/>
          <w:lang w:eastAsia="en-AU"/>
        </w:rPr>
        <w:t>participants</w:t>
      </w:r>
      <w:r w:rsidR="00DD0840" w:rsidRPr="00F3317C">
        <w:rPr>
          <w:rFonts w:ascii="Times New Roman" w:eastAsia="Times New Roman" w:hAnsi="Times New Roman"/>
          <w:sz w:val="24"/>
          <w:szCs w:val="24"/>
          <w:lang w:eastAsia="en-AU"/>
        </w:rPr>
        <w:t xml:space="preserve">, </w:t>
      </w:r>
      <w:r w:rsidRPr="00F3317C">
        <w:rPr>
          <w:rFonts w:ascii="Times New Roman" w:eastAsia="Times New Roman" w:hAnsi="Times New Roman"/>
          <w:sz w:val="24"/>
          <w:szCs w:val="24"/>
          <w:lang w:eastAsia="en-AU"/>
        </w:rPr>
        <w:t>highlighting the phase of the program that they are on and the Local Area Command within which the</w:t>
      </w:r>
      <w:r w:rsidR="00DD0840" w:rsidRPr="00F3317C">
        <w:rPr>
          <w:rFonts w:ascii="Times New Roman" w:eastAsia="Times New Roman" w:hAnsi="Times New Roman"/>
          <w:sz w:val="24"/>
          <w:szCs w:val="24"/>
          <w:lang w:eastAsia="en-AU"/>
        </w:rPr>
        <w:t>y</w:t>
      </w:r>
      <w:r w:rsidRPr="00F3317C">
        <w:rPr>
          <w:rFonts w:ascii="Times New Roman" w:eastAsia="Times New Roman" w:hAnsi="Times New Roman"/>
          <w:sz w:val="24"/>
          <w:szCs w:val="24"/>
          <w:lang w:eastAsia="en-AU"/>
        </w:rPr>
        <w:t xml:space="preserve"> reside. This update has also been sent to specialised pro-active teams.</w:t>
      </w:r>
      <w:r w:rsidRPr="00F3317C">
        <w:rPr>
          <w:rFonts w:ascii="Times New Roman" w:hAnsi="Times New Roman"/>
          <w:sz w:val="24"/>
          <w:szCs w:val="24"/>
        </w:rPr>
        <w:t xml:space="preserve"> </w:t>
      </w:r>
      <w:r w:rsidR="00DD0840" w:rsidRPr="00F3317C">
        <w:rPr>
          <w:rFonts w:ascii="Times New Roman" w:hAnsi="Times New Roman"/>
          <w:sz w:val="24"/>
          <w:szCs w:val="24"/>
        </w:rPr>
        <w:t xml:space="preserve"> </w:t>
      </w:r>
      <w:r w:rsidRPr="00F3317C">
        <w:rPr>
          <w:rFonts w:ascii="Times New Roman" w:eastAsia="Times New Roman" w:hAnsi="Times New Roman"/>
          <w:sz w:val="24"/>
          <w:szCs w:val="24"/>
          <w:lang w:eastAsia="en-AU"/>
        </w:rPr>
        <w:t xml:space="preserve">This document acts as a positive information tool by which police can see the progression of </w:t>
      </w:r>
      <w:r w:rsidR="00DD0840" w:rsidRPr="00F3317C">
        <w:rPr>
          <w:rFonts w:ascii="Times New Roman" w:eastAsia="Times New Roman" w:hAnsi="Times New Roman"/>
          <w:sz w:val="24"/>
          <w:szCs w:val="24"/>
          <w:lang w:eastAsia="en-AU"/>
        </w:rPr>
        <w:t>p</w:t>
      </w:r>
      <w:r w:rsidRPr="00F3317C">
        <w:rPr>
          <w:rFonts w:ascii="Times New Roman" w:eastAsia="Times New Roman" w:hAnsi="Times New Roman"/>
          <w:sz w:val="24"/>
          <w:szCs w:val="24"/>
          <w:lang w:eastAsia="en-AU"/>
        </w:rPr>
        <w:t>articipants</w:t>
      </w:r>
      <w:r w:rsidR="00DD0840" w:rsidRPr="00F3317C">
        <w:rPr>
          <w:rFonts w:ascii="Times New Roman" w:eastAsia="Times New Roman" w:hAnsi="Times New Roman"/>
          <w:sz w:val="24"/>
          <w:szCs w:val="24"/>
          <w:lang w:eastAsia="en-AU"/>
        </w:rPr>
        <w:t xml:space="preserve">, </w:t>
      </w:r>
      <w:r w:rsidRPr="00F3317C">
        <w:rPr>
          <w:rFonts w:ascii="Times New Roman" w:eastAsia="Times New Roman" w:hAnsi="Times New Roman"/>
          <w:sz w:val="24"/>
          <w:szCs w:val="24"/>
          <w:lang w:eastAsia="en-AU"/>
        </w:rPr>
        <w:t>and the milestone</w:t>
      </w:r>
      <w:r w:rsidR="00DD0840" w:rsidRPr="00F3317C">
        <w:rPr>
          <w:rFonts w:ascii="Times New Roman" w:eastAsia="Times New Roman" w:hAnsi="Times New Roman"/>
          <w:sz w:val="24"/>
          <w:szCs w:val="24"/>
          <w:lang w:eastAsia="en-AU"/>
        </w:rPr>
        <w:t>s</w:t>
      </w:r>
      <w:r w:rsidRPr="00F3317C">
        <w:rPr>
          <w:rFonts w:ascii="Times New Roman" w:eastAsia="Times New Roman" w:hAnsi="Times New Roman"/>
          <w:sz w:val="24"/>
          <w:szCs w:val="24"/>
          <w:lang w:eastAsia="en-AU"/>
        </w:rPr>
        <w:t xml:space="preserve"> achieve</w:t>
      </w:r>
      <w:r w:rsidR="00DD0840" w:rsidRPr="00F3317C">
        <w:rPr>
          <w:rFonts w:ascii="Times New Roman" w:eastAsia="Times New Roman" w:hAnsi="Times New Roman"/>
          <w:sz w:val="24"/>
          <w:szCs w:val="24"/>
          <w:lang w:eastAsia="en-AU"/>
        </w:rPr>
        <w:t>d</w:t>
      </w:r>
      <w:r w:rsidRPr="00F3317C">
        <w:rPr>
          <w:rFonts w:ascii="Times New Roman" w:eastAsia="Times New Roman" w:hAnsi="Times New Roman"/>
          <w:sz w:val="24"/>
          <w:szCs w:val="24"/>
          <w:lang w:eastAsia="en-AU"/>
        </w:rPr>
        <w:t>.</w:t>
      </w:r>
    </w:p>
    <w:p w:rsidR="008A1A1A" w:rsidRPr="00F3317C" w:rsidRDefault="008A1A1A" w:rsidP="00F3317C">
      <w:pPr>
        <w:jc w:val="both"/>
        <w:rPr>
          <w:rFonts w:ascii="Times New Roman" w:eastAsia="Times New Roman" w:hAnsi="Times New Roman"/>
          <w:sz w:val="24"/>
          <w:szCs w:val="24"/>
          <w:lang w:eastAsia="en-AU"/>
        </w:rPr>
      </w:pPr>
    </w:p>
    <w:p w:rsidR="00DD0840" w:rsidRPr="00F3317C" w:rsidRDefault="008A1A1A" w:rsidP="00F3317C">
      <w:pPr>
        <w:jc w:val="both"/>
        <w:rPr>
          <w:rFonts w:ascii="Times New Roman" w:eastAsia="Times New Roman" w:hAnsi="Times New Roman"/>
          <w:sz w:val="24"/>
          <w:szCs w:val="24"/>
          <w:lang w:eastAsia="en-AU"/>
        </w:rPr>
      </w:pPr>
      <w:r w:rsidRPr="00F3317C">
        <w:rPr>
          <w:rFonts w:ascii="Times New Roman" w:eastAsia="Times New Roman" w:hAnsi="Times New Roman"/>
          <w:sz w:val="24"/>
          <w:szCs w:val="24"/>
          <w:lang w:eastAsia="en-AU"/>
        </w:rPr>
        <w:t xml:space="preserve">This year saw the partnership extended </w:t>
      </w:r>
      <w:r w:rsidR="00DD0840" w:rsidRPr="00F3317C">
        <w:rPr>
          <w:rFonts w:ascii="Times New Roman" w:eastAsia="Times New Roman" w:hAnsi="Times New Roman"/>
          <w:sz w:val="24"/>
          <w:szCs w:val="24"/>
          <w:lang w:eastAsia="en-AU"/>
        </w:rPr>
        <w:t xml:space="preserve">further, with links now </w:t>
      </w:r>
      <w:r w:rsidRPr="00F3317C">
        <w:rPr>
          <w:rFonts w:ascii="Times New Roman" w:eastAsia="Times New Roman" w:hAnsi="Times New Roman"/>
          <w:sz w:val="24"/>
          <w:szCs w:val="24"/>
          <w:lang w:eastAsia="en-AU"/>
        </w:rPr>
        <w:t xml:space="preserve">to </w:t>
      </w:r>
      <w:r w:rsidR="00DD0840" w:rsidRPr="00F3317C">
        <w:rPr>
          <w:rFonts w:ascii="Times New Roman" w:eastAsia="Times New Roman" w:hAnsi="Times New Roman"/>
          <w:sz w:val="24"/>
          <w:szCs w:val="24"/>
          <w:lang w:eastAsia="en-AU"/>
        </w:rPr>
        <w:t xml:space="preserve">a </w:t>
      </w:r>
      <w:r w:rsidRPr="00F3317C">
        <w:rPr>
          <w:rFonts w:ascii="Times New Roman" w:eastAsia="Times New Roman" w:hAnsi="Times New Roman"/>
          <w:sz w:val="24"/>
          <w:szCs w:val="24"/>
          <w:lang w:eastAsia="en-AU"/>
        </w:rPr>
        <w:t>Regional Level</w:t>
      </w:r>
      <w:r w:rsidR="00DD0840" w:rsidRPr="00F3317C">
        <w:rPr>
          <w:rFonts w:ascii="Times New Roman" w:eastAsia="Times New Roman" w:hAnsi="Times New Roman"/>
          <w:sz w:val="24"/>
          <w:szCs w:val="24"/>
          <w:lang w:eastAsia="en-AU"/>
        </w:rPr>
        <w:t xml:space="preserve"> of the Police Service, and the </w:t>
      </w:r>
      <w:r w:rsidRPr="00F3317C">
        <w:rPr>
          <w:rFonts w:ascii="Times New Roman" w:eastAsia="Times New Roman" w:hAnsi="Times New Roman"/>
          <w:sz w:val="24"/>
          <w:szCs w:val="24"/>
          <w:lang w:eastAsia="en-AU"/>
        </w:rPr>
        <w:t>development of a partnership with the Northern Region Operations Unit.</w:t>
      </w:r>
      <w:r w:rsidR="00DD0840" w:rsidRPr="00F3317C">
        <w:rPr>
          <w:rFonts w:ascii="Times New Roman" w:eastAsia="Times New Roman" w:hAnsi="Times New Roman"/>
          <w:sz w:val="24"/>
          <w:szCs w:val="24"/>
          <w:lang w:eastAsia="en-AU"/>
        </w:rPr>
        <w:t xml:space="preserve">  There is no doubt that the swift execution of outstanding warrants is to be benefit of the Drug Court program, the community generally, and even the missing participant.  It helps avoid additional crimes being committed, and indeed a swift return to custody may provide an opportunity to provide a different, and more successful</w:t>
      </w:r>
      <w:r w:rsidR="00C37229" w:rsidRPr="00F3317C">
        <w:rPr>
          <w:rFonts w:ascii="Times New Roman" w:eastAsia="Times New Roman" w:hAnsi="Times New Roman"/>
          <w:sz w:val="24"/>
          <w:szCs w:val="24"/>
          <w:lang w:eastAsia="en-AU"/>
        </w:rPr>
        <w:t>,</w:t>
      </w:r>
      <w:r w:rsidR="00DD0840" w:rsidRPr="00F3317C">
        <w:rPr>
          <w:rFonts w:ascii="Times New Roman" w:eastAsia="Times New Roman" w:hAnsi="Times New Roman"/>
          <w:sz w:val="24"/>
          <w:szCs w:val="24"/>
          <w:lang w:eastAsia="en-AU"/>
        </w:rPr>
        <w:t xml:space="preserve"> treatment plan, albeit after serving a period of sanctions in custody.</w:t>
      </w:r>
    </w:p>
    <w:p w:rsidR="00224379" w:rsidRPr="00F3317C" w:rsidRDefault="00224379" w:rsidP="00F3317C">
      <w:pPr>
        <w:jc w:val="both"/>
        <w:rPr>
          <w:rFonts w:ascii="Times New Roman" w:hAnsi="Times New Roman"/>
          <w:sz w:val="24"/>
          <w:szCs w:val="24"/>
        </w:rPr>
      </w:pPr>
    </w:p>
    <w:p w:rsidR="00224379" w:rsidRPr="00F3317C" w:rsidRDefault="00544066" w:rsidP="00F3317C">
      <w:pPr>
        <w:jc w:val="both"/>
        <w:rPr>
          <w:rFonts w:ascii="Times New Roman" w:hAnsi="Times New Roman"/>
          <w:b/>
          <w:sz w:val="24"/>
          <w:szCs w:val="24"/>
        </w:rPr>
      </w:pPr>
      <w:r w:rsidRPr="00F3317C">
        <w:rPr>
          <w:rFonts w:ascii="Times New Roman" w:hAnsi="Times New Roman"/>
          <w:b/>
          <w:sz w:val="24"/>
          <w:szCs w:val="24"/>
        </w:rPr>
        <w:t>Case Studies</w:t>
      </w:r>
    </w:p>
    <w:p w:rsidR="007B39E3" w:rsidRPr="00F3317C" w:rsidRDefault="007B39E3" w:rsidP="00F3317C">
      <w:pPr>
        <w:jc w:val="both"/>
        <w:rPr>
          <w:rFonts w:ascii="Times New Roman" w:hAnsi="Times New Roman"/>
          <w:sz w:val="24"/>
          <w:szCs w:val="24"/>
        </w:rPr>
      </w:pPr>
    </w:p>
    <w:p w:rsidR="00224379" w:rsidRPr="00F3317C" w:rsidRDefault="00C32B6C" w:rsidP="00F3317C">
      <w:pPr>
        <w:jc w:val="both"/>
        <w:rPr>
          <w:rFonts w:ascii="Times New Roman" w:hAnsi="Times New Roman"/>
          <w:sz w:val="24"/>
          <w:szCs w:val="24"/>
        </w:rPr>
      </w:pPr>
      <w:r w:rsidRPr="00F3317C">
        <w:rPr>
          <w:rFonts w:ascii="Times New Roman" w:hAnsi="Times New Roman"/>
          <w:sz w:val="24"/>
          <w:szCs w:val="24"/>
        </w:rPr>
        <w:lastRenderedPageBreak/>
        <w:t xml:space="preserve">Evaluations, costings and tables of statistics do not describe what is actually achieved by the Drug Court.  Many visitors have studied the literature, but then comment as to how it all makes </w:t>
      </w:r>
      <w:r w:rsidR="00E2381E" w:rsidRPr="00F3317C">
        <w:rPr>
          <w:rFonts w:ascii="Times New Roman" w:hAnsi="Times New Roman"/>
          <w:sz w:val="24"/>
          <w:szCs w:val="24"/>
        </w:rPr>
        <w:t xml:space="preserve">more </w:t>
      </w:r>
      <w:r w:rsidRPr="00F3317C">
        <w:rPr>
          <w:rFonts w:ascii="Times New Roman" w:hAnsi="Times New Roman"/>
          <w:sz w:val="24"/>
          <w:szCs w:val="24"/>
        </w:rPr>
        <w:t xml:space="preserve">sense when they have a chance to visit and see the court in action.  The Hunter Drug Court team and the CDTCC </w:t>
      </w:r>
      <w:r w:rsidR="00E2381E" w:rsidRPr="00F3317C">
        <w:rPr>
          <w:rFonts w:ascii="Times New Roman" w:hAnsi="Times New Roman"/>
          <w:sz w:val="24"/>
          <w:szCs w:val="24"/>
        </w:rPr>
        <w:t xml:space="preserve">program </w:t>
      </w:r>
      <w:r w:rsidRPr="00F3317C">
        <w:rPr>
          <w:rFonts w:ascii="Times New Roman" w:hAnsi="Times New Roman"/>
          <w:sz w:val="24"/>
          <w:szCs w:val="24"/>
        </w:rPr>
        <w:t xml:space="preserve">have provided some </w:t>
      </w:r>
      <w:r w:rsidR="00E2381E" w:rsidRPr="00F3317C">
        <w:rPr>
          <w:rFonts w:ascii="Times New Roman" w:hAnsi="Times New Roman"/>
          <w:sz w:val="24"/>
          <w:szCs w:val="24"/>
        </w:rPr>
        <w:t>case studies</w:t>
      </w:r>
      <w:r w:rsidRPr="00F3317C">
        <w:rPr>
          <w:rFonts w:ascii="Times New Roman" w:hAnsi="Times New Roman"/>
          <w:sz w:val="24"/>
          <w:szCs w:val="24"/>
        </w:rPr>
        <w:t xml:space="preserve"> as to what happened to individuals on the program:</w:t>
      </w:r>
    </w:p>
    <w:p w:rsidR="00AE415E" w:rsidRPr="00F3317C" w:rsidRDefault="007B39E3" w:rsidP="00F3317C">
      <w:pPr>
        <w:jc w:val="both"/>
        <w:rPr>
          <w:rFonts w:ascii="Times New Roman" w:hAnsi="Times New Roman"/>
          <w:sz w:val="24"/>
          <w:szCs w:val="24"/>
        </w:rPr>
      </w:pPr>
      <w:r w:rsidRPr="00F3317C">
        <w:rPr>
          <w:rFonts w:ascii="Times New Roman" w:hAnsi="Times New Roman"/>
          <w:b/>
          <w:sz w:val="24"/>
          <w:szCs w:val="24"/>
        </w:rPr>
        <w:t>Hunter Drug Court:</w:t>
      </w:r>
      <w:r w:rsidR="00E2381E" w:rsidRPr="00F3317C">
        <w:rPr>
          <w:rFonts w:ascii="Times New Roman" w:hAnsi="Times New Roman"/>
          <w:b/>
          <w:sz w:val="24"/>
          <w:szCs w:val="24"/>
        </w:rPr>
        <w:t xml:space="preserve">  </w:t>
      </w:r>
      <w:r w:rsidR="00C32B6C" w:rsidRPr="00F3317C">
        <w:rPr>
          <w:rFonts w:ascii="Times New Roman" w:hAnsi="Times New Roman"/>
          <w:b/>
          <w:sz w:val="24"/>
          <w:szCs w:val="24"/>
        </w:rPr>
        <w:t>“Georgia”</w:t>
      </w:r>
      <w:r w:rsidR="00C32B6C" w:rsidRPr="00F3317C">
        <w:rPr>
          <w:rFonts w:ascii="Times New Roman" w:hAnsi="Times New Roman"/>
          <w:sz w:val="24"/>
          <w:szCs w:val="24"/>
        </w:rPr>
        <w:t xml:space="preserve"> is perhaps the</w:t>
      </w:r>
      <w:r w:rsidR="00AE415E" w:rsidRPr="00F3317C">
        <w:rPr>
          <w:rFonts w:ascii="Times New Roman" w:hAnsi="Times New Roman"/>
          <w:sz w:val="24"/>
          <w:szCs w:val="24"/>
        </w:rPr>
        <w:t xml:space="preserve"> perfect example of a successful Graduate.   She graduated in January 2016 after 14 ½ months on program, having received an initial sentence of 15 months.  She was completely abstinent </w:t>
      </w:r>
      <w:r w:rsidR="00E2381E" w:rsidRPr="00F3317C">
        <w:rPr>
          <w:rFonts w:ascii="Times New Roman" w:hAnsi="Times New Roman"/>
          <w:sz w:val="24"/>
          <w:szCs w:val="24"/>
        </w:rPr>
        <w:t xml:space="preserve">from any drug use </w:t>
      </w:r>
      <w:r w:rsidR="00AE415E" w:rsidRPr="00F3317C">
        <w:rPr>
          <w:rFonts w:ascii="Times New Roman" w:hAnsi="Times New Roman"/>
          <w:sz w:val="24"/>
          <w:szCs w:val="24"/>
        </w:rPr>
        <w:t xml:space="preserve">during her program, </w:t>
      </w:r>
      <w:r w:rsidR="00E2381E" w:rsidRPr="00F3317C">
        <w:rPr>
          <w:rFonts w:ascii="Times New Roman" w:hAnsi="Times New Roman"/>
          <w:sz w:val="24"/>
          <w:szCs w:val="24"/>
        </w:rPr>
        <w:t>and committed no new</w:t>
      </w:r>
      <w:r w:rsidR="00AE415E" w:rsidRPr="00F3317C">
        <w:rPr>
          <w:rFonts w:ascii="Times New Roman" w:hAnsi="Times New Roman"/>
          <w:sz w:val="24"/>
          <w:szCs w:val="24"/>
        </w:rPr>
        <w:t xml:space="preserve"> offences.  She completed TAFE studies in social work while on the program and is now studying at university.  </w:t>
      </w:r>
      <w:r w:rsidR="00C32B6C" w:rsidRPr="00F3317C">
        <w:rPr>
          <w:rFonts w:ascii="Times New Roman" w:hAnsi="Times New Roman"/>
          <w:sz w:val="24"/>
          <w:szCs w:val="24"/>
        </w:rPr>
        <w:t xml:space="preserve"> Importantly, she has remained well and stable in the months after her program.</w:t>
      </w:r>
    </w:p>
    <w:p w:rsidR="00AE415E" w:rsidRPr="00F3317C" w:rsidRDefault="00AE415E" w:rsidP="00F3317C">
      <w:pPr>
        <w:jc w:val="both"/>
        <w:rPr>
          <w:rFonts w:ascii="Times New Roman" w:hAnsi="Times New Roman"/>
          <w:sz w:val="24"/>
          <w:szCs w:val="24"/>
        </w:rPr>
      </w:pPr>
    </w:p>
    <w:p w:rsidR="00AE415E" w:rsidRPr="00F3317C" w:rsidRDefault="00C32B6C" w:rsidP="00F3317C">
      <w:pPr>
        <w:jc w:val="both"/>
        <w:rPr>
          <w:rFonts w:ascii="Times New Roman" w:hAnsi="Times New Roman"/>
          <w:sz w:val="24"/>
          <w:szCs w:val="24"/>
        </w:rPr>
      </w:pPr>
      <w:r w:rsidRPr="00F3317C">
        <w:rPr>
          <w:rFonts w:ascii="Times New Roman" w:hAnsi="Times New Roman"/>
          <w:b/>
          <w:sz w:val="24"/>
          <w:szCs w:val="24"/>
        </w:rPr>
        <w:t>“James”</w:t>
      </w:r>
      <w:r w:rsidRPr="00F3317C">
        <w:rPr>
          <w:rFonts w:ascii="Times New Roman" w:hAnsi="Times New Roman"/>
          <w:sz w:val="24"/>
          <w:szCs w:val="24"/>
        </w:rPr>
        <w:t xml:space="preserve"> was sent </w:t>
      </w:r>
      <w:r w:rsidR="009C4567" w:rsidRPr="00F3317C">
        <w:rPr>
          <w:rFonts w:ascii="Times New Roman" w:hAnsi="Times New Roman"/>
          <w:sz w:val="24"/>
          <w:szCs w:val="24"/>
        </w:rPr>
        <w:t xml:space="preserve">by the Drug Court </w:t>
      </w:r>
      <w:r w:rsidRPr="00F3317C">
        <w:rPr>
          <w:rFonts w:ascii="Times New Roman" w:hAnsi="Times New Roman"/>
          <w:sz w:val="24"/>
          <w:szCs w:val="24"/>
        </w:rPr>
        <w:t xml:space="preserve">to </w:t>
      </w:r>
      <w:r w:rsidR="00AE415E" w:rsidRPr="00F3317C">
        <w:rPr>
          <w:rFonts w:ascii="Times New Roman" w:hAnsi="Times New Roman"/>
          <w:sz w:val="24"/>
          <w:szCs w:val="24"/>
        </w:rPr>
        <w:t xml:space="preserve">Adele </w:t>
      </w:r>
      <w:r w:rsidRPr="00F3317C">
        <w:rPr>
          <w:rFonts w:ascii="Times New Roman" w:hAnsi="Times New Roman"/>
          <w:sz w:val="24"/>
          <w:szCs w:val="24"/>
        </w:rPr>
        <w:t xml:space="preserve">House residential rehabilitation centre </w:t>
      </w:r>
      <w:r w:rsidR="009C4567" w:rsidRPr="00F3317C">
        <w:rPr>
          <w:rFonts w:ascii="Times New Roman" w:hAnsi="Times New Roman"/>
          <w:sz w:val="24"/>
          <w:szCs w:val="24"/>
        </w:rPr>
        <w:t>at Coffs Harbour.  R</w:t>
      </w:r>
      <w:r w:rsidRPr="00F3317C">
        <w:rPr>
          <w:rFonts w:ascii="Times New Roman" w:hAnsi="Times New Roman"/>
          <w:sz w:val="24"/>
          <w:szCs w:val="24"/>
        </w:rPr>
        <w:t xml:space="preserve">ather than return to the Hunter district </w:t>
      </w:r>
      <w:r w:rsidR="00E2381E" w:rsidRPr="00F3317C">
        <w:rPr>
          <w:rFonts w:ascii="Times New Roman" w:hAnsi="Times New Roman"/>
          <w:sz w:val="24"/>
          <w:szCs w:val="24"/>
        </w:rPr>
        <w:t xml:space="preserve">at the earliest opportunity </w:t>
      </w:r>
      <w:r w:rsidRPr="00F3317C">
        <w:rPr>
          <w:rFonts w:ascii="Times New Roman" w:hAnsi="Times New Roman"/>
          <w:sz w:val="24"/>
          <w:szCs w:val="24"/>
        </w:rPr>
        <w:t xml:space="preserve">(and </w:t>
      </w:r>
      <w:r w:rsidR="00E2381E" w:rsidRPr="00F3317C">
        <w:rPr>
          <w:rFonts w:ascii="Times New Roman" w:hAnsi="Times New Roman"/>
          <w:sz w:val="24"/>
          <w:szCs w:val="24"/>
        </w:rPr>
        <w:t xml:space="preserve">to </w:t>
      </w:r>
      <w:r w:rsidRPr="00F3317C">
        <w:rPr>
          <w:rFonts w:ascii="Times New Roman" w:hAnsi="Times New Roman"/>
          <w:sz w:val="24"/>
          <w:szCs w:val="24"/>
        </w:rPr>
        <w:t>the negativity of previous associates)</w:t>
      </w:r>
      <w:r w:rsidR="009C4567" w:rsidRPr="00F3317C">
        <w:rPr>
          <w:rFonts w:ascii="Times New Roman" w:hAnsi="Times New Roman"/>
          <w:sz w:val="24"/>
          <w:szCs w:val="24"/>
        </w:rPr>
        <w:t xml:space="preserve">, after the residential phase </w:t>
      </w:r>
      <w:r w:rsidRPr="00F3317C">
        <w:rPr>
          <w:rFonts w:ascii="Times New Roman" w:hAnsi="Times New Roman"/>
          <w:sz w:val="24"/>
          <w:szCs w:val="24"/>
        </w:rPr>
        <w:t xml:space="preserve">he remained at </w:t>
      </w:r>
      <w:r w:rsidR="00AE415E" w:rsidRPr="00F3317C">
        <w:rPr>
          <w:rFonts w:ascii="Times New Roman" w:hAnsi="Times New Roman"/>
          <w:sz w:val="24"/>
          <w:szCs w:val="24"/>
        </w:rPr>
        <w:t xml:space="preserve">Coffs Harbour </w:t>
      </w:r>
      <w:r w:rsidRPr="00F3317C">
        <w:rPr>
          <w:rFonts w:ascii="Times New Roman" w:hAnsi="Times New Roman"/>
          <w:sz w:val="24"/>
          <w:szCs w:val="24"/>
        </w:rPr>
        <w:t xml:space="preserve">and undertook their </w:t>
      </w:r>
      <w:r w:rsidR="00AE415E" w:rsidRPr="00F3317C">
        <w:rPr>
          <w:rFonts w:ascii="Times New Roman" w:hAnsi="Times New Roman"/>
          <w:sz w:val="24"/>
          <w:szCs w:val="24"/>
        </w:rPr>
        <w:t xml:space="preserve">outreach program.  </w:t>
      </w:r>
      <w:r w:rsidRPr="00F3317C">
        <w:rPr>
          <w:rFonts w:ascii="Times New Roman" w:hAnsi="Times New Roman"/>
          <w:sz w:val="24"/>
          <w:szCs w:val="24"/>
        </w:rPr>
        <w:t xml:space="preserve"> James remained </w:t>
      </w:r>
      <w:r w:rsidR="009C4567" w:rsidRPr="00F3317C">
        <w:rPr>
          <w:rFonts w:ascii="Times New Roman" w:hAnsi="Times New Roman"/>
          <w:sz w:val="24"/>
          <w:szCs w:val="24"/>
        </w:rPr>
        <w:t>d</w:t>
      </w:r>
      <w:r w:rsidRPr="00F3317C">
        <w:rPr>
          <w:rFonts w:ascii="Times New Roman" w:hAnsi="Times New Roman"/>
          <w:sz w:val="24"/>
          <w:szCs w:val="24"/>
        </w:rPr>
        <w:t xml:space="preserve">rug free for his entire program, and </w:t>
      </w:r>
      <w:r w:rsidR="009C4567" w:rsidRPr="00F3317C">
        <w:rPr>
          <w:rFonts w:ascii="Times New Roman" w:hAnsi="Times New Roman"/>
          <w:sz w:val="24"/>
          <w:szCs w:val="24"/>
        </w:rPr>
        <w:t xml:space="preserve">is now in a new and </w:t>
      </w:r>
      <w:r w:rsidRPr="00F3317C">
        <w:rPr>
          <w:rFonts w:ascii="Times New Roman" w:hAnsi="Times New Roman"/>
          <w:sz w:val="24"/>
          <w:szCs w:val="24"/>
        </w:rPr>
        <w:t>positive personal r</w:t>
      </w:r>
      <w:r w:rsidR="00AE415E" w:rsidRPr="00F3317C">
        <w:rPr>
          <w:rFonts w:ascii="Times New Roman" w:hAnsi="Times New Roman"/>
          <w:sz w:val="24"/>
          <w:szCs w:val="24"/>
        </w:rPr>
        <w:t>elationship</w:t>
      </w:r>
      <w:r w:rsidR="009C4567" w:rsidRPr="00F3317C">
        <w:rPr>
          <w:rFonts w:ascii="Times New Roman" w:hAnsi="Times New Roman"/>
          <w:sz w:val="24"/>
          <w:szCs w:val="24"/>
        </w:rPr>
        <w:t>,</w:t>
      </w:r>
      <w:r w:rsidR="00AE415E" w:rsidRPr="00F3317C">
        <w:rPr>
          <w:rFonts w:ascii="Times New Roman" w:hAnsi="Times New Roman"/>
          <w:sz w:val="24"/>
          <w:szCs w:val="24"/>
        </w:rPr>
        <w:t xml:space="preserve"> </w:t>
      </w:r>
      <w:r w:rsidR="009C4567" w:rsidRPr="00F3317C">
        <w:rPr>
          <w:rFonts w:ascii="Times New Roman" w:hAnsi="Times New Roman"/>
          <w:sz w:val="24"/>
          <w:szCs w:val="24"/>
        </w:rPr>
        <w:t>and continues to enjoy his new life in Coffs Harbour.</w:t>
      </w:r>
    </w:p>
    <w:p w:rsidR="00AE415E" w:rsidRPr="00F3317C" w:rsidRDefault="00AE415E" w:rsidP="00F3317C">
      <w:pPr>
        <w:jc w:val="both"/>
        <w:rPr>
          <w:rFonts w:ascii="Times New Roman" w:hAnsi="Times New Roman"/>
          <w:sz w:val="24"/>
          <w:szCs w:val="24"/>
        </w:rPr>
      </w:pPr>
    </w:p>
    <w:p w:rsidR="00AE415E" w:rsidRPr="00F3317C" w:rsidRDefault="009C4567" w:rsidP="00F3317C">
      <w:pPr>
        <w:jc w:val="both"/>
        <w:rPr>
          <w:rFonts w:ascii="Times New Roman" w:hAnsi="Times New Roman"/>
          <w:sz w:val="24"/>
          <w:szCs w:val="24"/>
        </w:rPr>
      </w:pPr>
      <w:r w:rsidRPr="00F3317C">
        <w:rPr>
          <w:rFonts w:ascii="Times New Roman" w:hAnsi="Times New Roman"/>
          <w:b/>
          <w:sz w:val="24"/>
          <w:szCs w:val="24"/>
        </w:rPr>
        <w:t>“Henry”</w:t>
      </w:r>
      <w:r w:rsidRPr="00F3317C">
        <w:rPr>
          <w:rFonts w:ascii="Times New Roman" w:hAnsi="Times New Roman"/>
          <w:sz w:val="24"/>
          <w:szCs w:val="24"/>
        </w:rPr>
        <w:t xml:space="preserve"> is still on the Drug Court program.  He started the program in </w:t>
      </w:r>
      <w:r w:rsidR="00AE415E" w:rsidRPr="00F3317C">
        <w:rPr>
          <w:rFonts w:ascii="Times New Roman" w:hAnsi="Times New Roman"/>
          <w:sz w:val="24"/>
          <w:szCs w:val="24"/>
        </w:rPr>
        <w:t>May 2016</w:t>
      </w:r>
      <w:r w:rsidRPr="00F3317C">
        <w:rPr>
          <w:rFonts w:ascii="Times New Roman" w:hAnsi="Times New Roman"/>
          <w:sz w:val="24"/>
          <w:szCs w:val="24"/>
        </w:rPr>
        <w:t>, and it was a significant struggle</w:t>
      </w:r>
      <w:r w:rsidR="00AE415E" w:rsidRPr="00F3317C">
        <w:rPr>
          <w:rFonts w:ascii="Times New Roman" w:hAnsi="Times New Roman"/>
          <w:sz w:val="24"/>
          <w:szCs w:val="24"/>
        </w:rPr>
        <w:t xml:space="preserve">.  In </w:t>
      </w:r>
      <w:r w:rsidRPr="00F3317C">
        <w:rPr>
          <w:rFonts w:ascii="Times New Roman" w:hAnsi="Times New Roman"/>
          <w:sz w:val="24"/>
          <w:szCs w:val="24"/>
        </w:rPr>
        <w:t xml:space="preserve">the early months of his program he was required to serve sanctions in custody twice.  His program plan required him to reside at Dooralong Haven, however on the first referral </w:t>
      </w:r>
      <w:r w:rsidR="00860627" w:rsidRPr="00F3317C">
        <w:rPr>
          <w:rFonts w:ascii="Times New Roman" w:hAnsi="Times New Roman"/>
          <w:sz w:val="24"/>
          <w:szCs w:val="24"/>
        </w:rPr>
        <w:t xml:space="preserve">to that centre </w:t>
      </w:r>
      <w:r w:rsidRPr="00F3317C">
        <w:rPr>
          <w:rFonts w:ascii="Times New Roman" w:hAnsi="Times New Roman"/>
          <w:sz w:val="24"/>
          <w:szCs w:val="24"/>
        </w:rPr>
        <w:t xml:space="preserve">he left after only two weeks.  After serving sanctions he was returned to Dooralong, and stayed for </w:t>
      </w:r>
      <w:r w:rsidR="00AE415E" w:rsidRPr="00F3317C">
        <w:rPr>
          <w:rFonts w:ascii="Times New Roman" w:hAnsi="Times New Roman"/>
          <w:sz w:val="24"/>
          <w:szCs w:val="24"/>
        </w:rPr>
        <w:t>4 ½ months</w:t>
      </w:r>
      <w:r w:rsidRPr="00F3317C">
        <w:rPr>
          <w:rFonts w:ascii="Times New Roman" w:hAnsi="Times New Roman"/>
          <w:sz w:val="24"/>
          <w:szCs w:val="24"/>
        </w:rPr>
        <w:t xml:space="preserve">, coming out to the community in </w:t>
      </w:r>
      <w:r w:rsidR="00AE415E" w:rsidRPr="00F3317C">
        <w:rPr>
          <w:rFonts w:ascii="Times New Roman" w:hAnsi="Times New Roman"/>
          <w:sz w:val="24"/>
          <w:szCs w:val="24"/>
        </w:rPr>
        <w:t xml:space="preserve">December 2016.  </w:t>
      </w:r>
      <w:r w:rsidRPr="00F3317C">
        <w:rPr>
          <w:rFonts w:ascii="Times New Roman" w:hAnsi="Times New Roman"/>
          <w:sz w:val="24"/>
          <w:szCs w:val="24"/>
        </w:rPr>
        <w:t xml:space="preserve"> </w:t>
      </w:r>
      <w:r w:rsidR="00AE415E" w:rsidRPr="00F3317C">
        <w:rPr>
          <w:rFonts w:ascii="Times New Roman" w:hAnsi="Times New Roman"/>
          <w:sz w:val="24"/>
          <w:szCs w:val="24"/>
        </w:rPr>
        <w:t xml:space="preserve">He </w:t>
      </w:r>
      <w:r w:rsidRPr="00F3317C">
        <w:rPr>
          <w:rFonts w:ascii="Times New Roman" w:hAnsi="Times New Roman"/>
          <w:sz w:val="24"/>
          <w:szCs w:val="24"/>
        </w:rPr>
        <w:t xml:space="preserve">has changed so much.  When he came on the program </w:t>
      </w:r>
      <w:r w:rsidR="00E45FCE">
        <w:rPr>
          <w:rFonts w:ascii="Times New Roman" w:hAnsi="Times New Roman"/>
          <w:sz w:val="24"/>
          <w:szCs w:val="24"/>
        </w:rPr>
        <w:t xml:space="preserve">he </w:t>
      </w:r>
      <w:r w:rsidRPr="00F3317C">
        <w:rPr>
          <w:rFonts w:ascii="Times New Roman" w:hAnsi="Times New Roman"/>
          <w:sz w:val="24"/>
          <w:szCs w:val="24"/>
        </w:rPr>
        <w:t xml:space="preserve">was so overwhelmed he couldn’t get out of the car in the </w:t>
      </w:r>
      <w:r w:rsidR="00860627" w:rsidRPr="00F3317C">
        <w:rPr>
          <w:rFonts w:ascii="Times New Roman" w:hAnsi="Times New Roman"/>
          <w:sz w:val="24"/>
          <w:szCs w:val="24"/>
        </w:rPr>
        <w:t>car park</w:t>
      </w:r>
      <w:r w:rsidRPr="00F3317C">
        <w:rPr>
          <w:rFonts w:ascii="Times New Roman" w:hAnsi="Times New Roman"/>
          <w:sz w:val="24"/>
          <w:szCs w:val="24"/>
        </w:rPr>
        <w:t xml:space="preserve">.   He is now undertaking an Information Technology course at TAFE, </w:t>
      </w:r>
      <w:r w:rsidR="00860627" w:rsidRPr="00F3317C">
        <w:rPr>
          <w:rFonts w:ascii="Times New Roman" w:hAnsi="Times New Roman"/>
          <w:sz w:val="24"/>
          <w:szCs w:val="24"/>
        </w:rPr>
        <w:t xml:space="preserve">and building on his earlier qualifications as an </w:t>
      </w:r>
      <w:r w:rsidR="00AE415E" w:rsidRPr="00F3317C">
        <w:rPr>
          <w:rFonts w:ascii="Times New Roman" w:hAnsi="Times New Roman"/>
          <w:sz w:val="24"/>
          <w:szCs w:val="24"/>
        </w:rPr>
        <w:t>electrician</w:t>
      </w:r>
      <w:r w:rsidR="00860627" w:rsidRPr="00F3317C">
        <w:rPr>
          <w:rFonts w:ascii="Times New Roman" w:hAnsi="Times New Roman"/>
          <w:sz w:val="24"/>
          <w:szCs w:val="24"/>
        </w:rPr>
        <w:t>.  The change in the ability of this young man to cope with life in the community is quite remarkable.</w:t>
      </w:r>
    </w:p>
    <w:p w:rsidR="007B39E3" w:rsidRPr="00F3317C" w:rsidRDefault="007B39E3" w:rsidP="00F3317C">
      <w:pPr>
        <w:jc w:val="both"/>
        <w:rPr>
          <w:rFonts w:ascii="Times New Roman" w:hAnsi="Times New Roman"/>
          <w:sz w:val="24"/>
          <w:szCs w:val="24"/>
        </w:rPr>
      </w:pPr>
    </w:p>
    <w:p w:rsidR="007B39E3" w:rsidRPr="00F3317C" w:rsidRDefault="007B39E3" w:rsidP="00F3317C">
      <w:pPr>
        <w:jc w:val="both"/>
        <w:rPr>
          <w:rFonts w:ascii="Times New Roman" w:hAnsi="Times New Roman"/>
          <w:sz w:val="24"/>
          <w:szCs w:val="24"/>
        </w:rPr>
      </w:pPr>
      <w:r w:rsidRPr="00F3317C">
        <w:rPr>
          <w:rFonts w:ascii="Times New Roman" w:hAnsi="Times New Roman"/>
          <w:b/>
          <w:sz w:val="24"/>
          <w:szCs w:val="24"/>
        </w:rPr>
        <w:t>Compulsory Drug Treatment Correctional Centre:</w:t>
      </w:r>
      <w:r w:rsidR="00E2381E" w:rsidRPr="00F3317C">
        <w:rPr>
          <w:rFonts w:ascii="Times New Roman" w:hAnsi="Times New Roman"/>
          <w:b/>
          <w:sz w:val="24"/>
          <w:szCs w:val="24"/>
        </w:rPr>
        <w:t xml:space="preserve">  </w:t>
      </w:r>
      <w:r w:rsidRPr="00F3317C">
        <w:rPr>
          <w:rFonts w:ascii="Times New Roman" w:hAnsi="Times New Roman"/>
          <w:b/>
          <w:sz w:val="24"/>
          <w:szCs w:val="24"/>
        </w:rPr>
        <w:t>“Jeremy”</w:t>
      </w:r>
      <w:r w:rsidRPr="00F3317C">
        <w:rPr>
          <w:rFonts w:ascii="Times New Roman" w:hAnsi="Times New Roman"/>
          <w:sz w:val="24"/>
          <w:szCs w:val="24"/>
        </w:rPr>
        <w:t xml:space="preserve"> a man in his mid-30s, went to Stage 3 of his program in January 2016.  He had a very busy schedule attending a Building Surveyor’s Diploma course; attending community counselling sessions on a weekly basis (as are all participants); as well as doing volunteer work.</w:t>
      </w:r>
    </w:p>
    <w:p w:rsidR="007B39E3" w:rsidRPr="00F3317C" w:rsidRDefault="007B39E3" w:rsidP="00F3317C">
      <w:pPr>
        <w:jc w:val="both"/>
        <w:rPr>
          <w:rFonts w:ascii="Times New Roman" w:hAnsi="Times New Roman"/>
          <w:sz w:val="24"/>
          <w:szCs w:val="24"/>
        </w:rPr>
      </w:pPr>
      <w:r w:rsidRPr="00F3317C">
        <w:rPr>
          <w:rFonts w:ascii="Times New Roman" w:hAnsi="Times New Roman"/>
          <w:sz w:val="24"/>
          <w:szCs w:val="24"/>
        </w:rPr>
        <w:t xml:space="preserve">The report to the court following his progression to Stage 3 said </w:t>
      </w:r>
      <w:r w:rsidRPr="00F3317C">
        <w:rPr>
          <w:rFonts w:ascii="Times New Roman" w:hAnsi="Times New Roman"/>
          <w:i/>
          <w:sz w:val="24"/>
          <w:szCs w:val="24"/>
        </w:rPr>
        <w:t xml:space="preserve">“he appears to demonstrate a positive attitude, and well-founded insight towards his recovery, and his chaotic history.  </w:t>
      </w:r>
      <w:r w:rsidR="00F3317C">
        <w:rPr>
          <w:rFonts w:ascii="Times New Roman" w:hAnsi="Times New Roman"/>
          <w:i/>
          <w:sz w:val="24"/>
          <w:szCs w:val="24"/>
        </w:rPr>
        <w:t>…..</w:t>
      </w:r>
      <w:r w:rsidRPr="00F3317C">
        <w:rPr>
          <w:rFonts w:ascii="Times New Roman" w:hAnsi="Times New Roman"/>
          <w:i/>
          <w:sz w:val="24"/>
          <w:szCs w:val="24"/>
        </w:rPr>
        <w:t xml:space="preserve"> he has managed to abstain from illicit substances for the past 18 months, adding that his current release to the community (that is his progression to Stage 3 of the program)  has been his most successful to date”</w:t>
      </w:r>
    </w:p>
    <w:p w:rsidR="007B39E3" w:rsidRPr="00474D3C" w:rsidRDefault="007B39E3" w:rsidP="00474D3C">
      <w:pPr>
        <w:jc w:val="both"/>
        <w:rPr>
          <w:rFonts w:ascii="Times New Roman" w:hAnsi="Times New Roman"/>
          <w:sz w:val="24"/>
          <w:szCs w:val="24"/>
        </w:rPr>
      </w:pPr>
      <w:r w:rsidRPr="00F3317C">
        <w:lastRenderedPageBreak/>
        <w:t xml:space="preserve">There were some </w:t>
      </w:r>
      <w:r w:rsidR="00474D3C" w:rsidRPr="00F3317C">
        <w:t>setbacks;</w:t>
      </w:r>
      <w:r w:rsidRPr="00F3317C">
        <w:t xml:space="preserve"> however he was allowed to continue with the program, and </w:t>
      </w:r>
      <w:r w:rsidR="00F3317C">
        <w:t xml:space="preserve">took </w:t>
      </w:r>
      <w:r w:rsidRPr="00F3317C">
        <w:t xml:space="preserve">full advantage of the support and guidance available.  The Court was told at his report back in November 2016 that </w:t>
      </w:r>
      <w:r w:rsidR="00E2381E" w:rsidRPr="00F3317C">
        <w:t>i</w:t>
      </w:r>
      <w:r w:rsidRPr="00F3317C">
        <w:t xml:space="preserve">s </w:t>
      </w:r>
      <w:r w:rsidRPr="00F3317C">
        <w:rPr>
          <w:i/>
        </w:rPr>
        <w:t>“focus on employment was recently rewarded with him obtaining fulltime employment</w:t>
      </w:r>
      <w:r w:rsidR="00E2381E" w:rsidRPr="00F3317C">
        <w:rPr>
          <w:i/>
        </w:rPr>
        <w:t>.</w:t>
      </w:r>
      <w:r w:rsidRPr="00F3317C">
        <w:rPr>
          <w:i/>
        </w:rPr>
        <w:t>”</w:t>
      </w:r>
      <w:r w:rsidRPr="00F3317C">
        <w:t xml:space="preserve">  The report indicated he was continuing with his community counselling, and was living with his family.  The report concluded that he was demonstrating “</w:t>
      </w:r>
      <w:r w:rsidRPr="00F3317C">
        <w:rPr>
          <w:i/>
        </w:rPr>
        <w:t xml:space="preserve">motivation to maintain his progress and further establish himself as a pro-social member of the community”.  </w:t>
      </w:r>
      <w:r w:rsidRPr="00F3317C">
        <w:t xml:space="preserve">He was approved for parole at the completion of his CDTO, and entered </w:t>
      </w:r>
      <w:r w:rsidRPr="00474D3C">
        <w:rPr>
          <w:rFonts w:ascii="Times New Roman" w:hAnsi="Times New Roman"/>
          <w:sz w:val="24"/>
          <w:szCs w:val="24"/>
        </w:rPr>
        <w:t>that parole in January 2017.</w:t>
      </w:r>
    </w:p>
    <w:p w:rsidR="00903BE9" w:rsidRPr="00474D3C" w:rsidRDefault="00903BE9" w:rsidP="00474D3C">
      <w:pPr>
        <w:jc w:val="both"/>
        <w:rPr>
          <w:rFonts w:ascii="Times New Roman" w:hAnsi="Times New Roman"/>
          <w:sz w:val="24"/>
          <w:szCs w:val="24"/>
        </w:rPr>
      </w:pPr>
    </w:p>
    <w:p w:rsidR="001205AD" w:rsidRPr="00474D3C" w:rsidRDefault="00E45FCE" w:rsidP="00474D3C">
      <w:pPr>
        <w:jc w:val="both"/>
        <w:rPr>
          <w:rFonts w:ascii="Times New Roman" w:hAnsi="Times New Roman"/>
          <w:sz w:val="24"/>
          <w:szCs w:val="24"/>
        </w:rPr>
      </w:pPr>
      <w:r w:rsidRPr="00474D3C">
        <w:rPr>
          <w:rFonts w:ascii="Times New Roman" w:hAnsi="Times New Roman"/>
          <w:sz w:val="24"/>
          <w:szCs w:val="24"/>
        </w:rPr>
        <w:t xml:space="preserve">In conclusion, I express my thanks and admiration to all who work for and with the Drug Court program.  Your dedication to this program is extraordinary, and it is often the </w:t>
      </w:r>
      <w:r w:rsidR="0012078A" w:rsidRPr="00474D3C">
        <w:rPr>
          <w:rFonts w:ascii="Times New Roman" w:hAnsi="Times New Roman"/>
          <w:sz w:val="24"/>
          <w:szCs w:val="24"/>
        </w:rPr>
        <w:t>special effort</w:t>
      </w:r>
      <w:r w:rsidR="00474D3C" w:rsidRPr="00474D3C">
        <w:rPr>
          <w:rFonts w:ascii="Times New Roman" w:hAnsi="Times New Roman"/>
          <w:sz w:val="24"/>
          <w:szCs w:val="24"/>
        </w:rPr>
        <w:t>s</w:t>
      </w:r>
      <w:r w:rsidR="0012078A" w:rsidRPr="00474D3C">
        <w:rPr>
          <w:rFonts w:ascii="Times New Roman" w:hAnsi="Times New Roman"/>
          <w:sz w:val="24"/>
          <w:szCs w:val="24"/>
        </w:rPr>
        <w:t xml:space="preserve"> </w:t>
      </w:r>
      <w:r w:rsidR="00474D3C" w:rsidRPr="00474D3C">
        <w:rPr>
          <w:rFonts w:ascii="Times New Roman" w:hAnsi="Times New Roman"/>
          <w:sz w:val="24"/>
          <w:szCs w:val="24"/>
        </w:rPr>
        <w:t>made by the team that provide a turning point for our participants.</w:t>
      </w:r>
    </w:p>
    <w:p w:rsidR="00474D3C" w:rsidRPr="00474D3C" w:rsidRDefault="00474D3C" w:rsidP="00474D3C">
      <w:pPr>
        <w:jc w:val="both"/>
        <w:rPr>
          <w:rFonts w:ascii="Times New Roman" w:hAnsi="Times New Roman"/>
          <w:sz w:val="24"/>
          <w:szCs w:val="24"/>
        </w:rPr>
      </w:pPr>
    </w:p>
    <w:p w:rsidR="00474D3C" w:rsidRPr="00474D3C" w:rsidRDefault="00474D3C" w:rsidP="00474D3C">
      <w:pPr>
        <w:jc w:val="both"/>
        <w:rPr>
          <w:rFonts w:ascii="Times New Roman" w:hAnsi="Times New Roman"/>
          <w:sz w:val="24"/>
          <w:szCs w:val="24"/>
        </w:rPr>
      </w:pPr>
    </w:p>
    <w:p w:rsidR="001205AD" w:rsidRPr="00474D3C" w:rsidRDefault="001205AD" w:rsidP="00474D3C">
      <w:pPr>
        <w:jc w:val="both"/>
        <w:rPr>
          <w:rFonts w:ascii="Times New Roman" w:hAnsi="Times New Roman"/>
          <w:sz w:val="24"/>
          <w:szCs w:val="24"/>
        </w:rPr>
      </w:pPr>
    </w:p>
    <w:p w:rsidR="001205AD" w:rsidRDefault="001205AD" w:rsidP="00E9207B">
      <w:pPr>
        <w:pStyle w:val="NoSpacing"/>
        <w:rPr>
          <w:rFonts w:ascii="Times New Roman" w:hAnsi="Times New Roman"/>
          <w:sz w:val="24"/>
          <w:szCs w:val="24"/>
        </w:rPr>
      </w:pPr>
      <w:r>
        <w:rPr>
          <w:rFonts w:ascii="Times New Roman" w:hAnsi="Times New Roman"/>
          <w:sz w:val="24"/>
          <w:szCs w:val="24"/>
        </w:rPr>
        <w:t>J R Dive</w:t>
      </w:r>
    </w:p>
    <w:p w:rsidR="001205AD" w:rsidRPr="00E9207B" w:rsidRDefault="001205AD" w:rsidP="00E9207B">
      <w:pPr>
        <w:pStyle w:val="NoSpacing"/>
        <w:rPr>
          <w:rFonts w:ascii="Times New Roman" w:hAnsi="Times New Roman"/>
          <w:sz w:val="24"/>
          <w:szCs w:val="24"/>
        </w:rPr>
      </w:pPr>
      <w:r>
        <w:rPr>
          <w:rFonts w:ascii="Times New Roman" w:hAnsi="Times New Roman"/>
          <w:sz w:val="24"/>
          <w:szCs w:val="24"/>
        </w:rPr>
        <w:t>Senior Judge</w:t>
      </w:r>
    </w:p>
    <w:p w:rsidR="00E9207B" w:rsidRPr="00E9207B" w:rsidRDefault="00E9207B" w:rsidP="00E9207B">
      <w:pPr>
        <w:pStyle w:val="NoSpacing"/>
        <w:rPr>
          <w:rFonts w:ascii="Times New Roman" w:hAnsi="Times New Roman"/>
          <w:sz w:val="24"/>
          <w:szCs w:val="24"/>
        </w:rPr>
      </w:pPr>
      <w:r>
        <w:rPr>
          <w:rFonts w:ascii="Times New Roman" w:hAnsi="Times New Roman"/>
          <w:sz w:val="24"/>
          <w:szCs w:val="24"/>
        </w:rPr>
        <w:br w:type="page"/>
      </w:r>
    </w:p>
    <w:p w:rsidR="00C43C5E" w:rsidRDefault="00C43C5E" w:rsidP="00E9207B">
      <w:pPr>
        <w:pStyle w:val="Heading4"/>
        <w:tabs>
          <w:tab w:val="left" w:pos="567"/>
        </w:tabs>
        <w:spacing w:line="240" w:lineRule="auto"/>
        <w:jc w:val="center"/>
        <w:rPr>
          <w:rFonts w:ascii="Times New Roman" w:hAnsi="Times New Roman"/>
          <w:color w:val="548DD4"/>
          <w:sz w:val="24"/>
          <w:szCs w:val="24"/>
        </w:rPr>
      </w:pPr>
    </w:p>
    <w:p w:rsidR="00C43C5E" w:rsidRDefault="00C43C5E" w:rsidP="00E9207B">
      <w:pPr>
        <w:pStyle w:val="Heading4"/>
        <w:tabs>
          <w:tab w:val="left" w:pos="567"/>
        </w:tabs>
        <w:spacing w:line="240" w:lineRule="auto"/>
        <w:jc w:val="center"/>
        <w:rPr>
          <w:rFonts w:ascii="Times New Roman" w:hAnsi="Times New Roman"/>
          <w:color w:val="548DD4"/>
          <w:sz w:val="24"/>
          <w:szCs w:val="24"/>
        </w:rPr>
      </w:pPr>
    </w:p>
    <w:p w:rsidR="00E9207B" w:rsidRPr="002F29B5" w:rsidRDefault="00E9207B" w:rsidP="00E9207B">
      <w:pPr>
        <w:pStyle w:val="Heading4"/>
        <w:tabs>
          <w:tab w:val="left" w:pos="567"/>
        </w:tabs>
        <w:spacing w:line="240" w:lineRule="auto"/>
        <w:jc w:val="center"/>
        <w:rPr>
          <w:rFonts w:ascii="Times New Roman" w:hAnsi="Times New Roman"/>
          <w:color w:val="548DD4"/>
          <w:sz w:val="24"/>
          <w:szCs w:val="24"/>
        </w:rPr>
      </w:pPr>
      <w:r w:rsidRPr="002F29B5">
        <w:rPr>
          <w:rFonts w:ascii="Times New Roman" w:hAnsi="Times New Roman"/>
          <w:color w:val="548DD4"/>
          <w:sz w:val="24"/>
          <w:szCs w:val="24"/>
        </w:rPr>
        <w:t>Parramatta Program outcomes 2004 to 201</w:t>
      </w:r>
      <w:r w:rsidR="00100B86">
        <w:rPr>
          <w:rFonts w:ascii="Times New Roman" w:hAnsi="Times New Roman"/>
          <w:color w:val="548DD4"/>
          <w:sz w:val="24"/>
          <w:szCs w:val="24"/>
        </w:rPr>
        <w:t>6</w:t>
      </w:r>
    </w:p>
    <w:p w:rsidR="00E9207B" w:rsidRDefault="00E9207B" w:rsidP="00E9207B">
      <w:pPr>
        <w:pStyle w:val="Heading4"/>
        <w:tabs>
          <w:tab w:val="left" w:pos="567"/>
        </w:tabs>
        <w:spacing w:line="240" w:lineRule="auto"/>
        <w:jc w:val="center"/>
        <w:rPr>
          <w:rFonts w:ascii="Times New Roman" w:hAnsi="Times New Roman"/>
          <w:sz w:val="24"/>
          <w:szCs w:val="24"/>
        </w:rPr>
      </w:pPr>
    </w:p>
    <w:p w:rsidR="00100B86" w:rsidRPr="00C43C5E" w:rsidRDefault="00100B86" w:rsidP="00100B86">
      <w:pPr>
        <w:rPr>
          <w:rFonts w:ascii="Times New Roman" w:hAnsi="Times New Roman"/>
        </w:rPr>
      </w:pP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
        <w:gridCol w:w="1353"/>
        <w:gridCol w:w="1653"/>
        <w:gridCol w:w="1824"/>
        <w:gridCol w:w="1254"/>
        <w:gridCol w:w="1782"/>
      </w:tblGrid>
      <w:tr w:rsidR="00100B86" w:rsidRPr="00C43C5E" w:rsidTr="00100B86">
        <w:trPr>
          <w:trHeight w:val="536"/>
        </w:trPr>
        <w:tc>
          <w:tcPr>
            <w:tcW w:w="927"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Year</w:t>
            </w:r>
          </w:p>
        </w:tc>
        <w:tc>
          <w:tcPr>
            <w:tcW w:w="1353"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Program entrants</w:t>
            </w:r>
          </w:p>
        </w:tc>
        <w:tc>
          <w:tcPr>
            <w:tcW w:w="1653"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Sentenced program completers</w:t>
            </w:r>
          </w:p>
        </w:tc>
        <w:tc>
          <w:tcPr>
            <w:tcW w:w="1824"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Non Custody</w:t>
            </w:r>
          </w:p>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(Graduates)*</w:t>
            </w:r>
          </w:p>
        </w:tc>
        <w:tc>
          <w:tcPr>
            <w:tcW w:w="1254" w:type="dxa"/>
            <w:shd w:val="clear" w:color="auto" w:fill="E6E6E6"/>
            <w:tcMar>
              <w:left w:w="57"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Custody</w:t>
            </w:r>
          </w:p>
        </w:tc>
        <w:tc>
          <w:tcPr>
            <w:tcW w:w="1782" w:type="dxa"/>
            <w:shd w:val="clear" w:color="auto" w:fill="E6E6E6"/>
            <w:tcMar>
              <w:top w:w="15" w:type="dxa"/>
              <w:left w:w="57" w:type="dxa"/>
              <w:bottom w:w="0" w:type="dxa"/>
              <w:right w:w="57" w:type="dxa"/>
            </w:tcMar>
            <w:vAlign w:val="bottom"/>
          </w:tcPr>
          <w:p w:rsidR="00100B86" w:rsidRPr="00C43C5E" w:rsidRDefault="00100B86" w:rsidP="00100B86">
            <w:pPr>
              <w:rPr>
                <w:rFonts w:ascii="Times New Roman" w:eastAsia="Arial Unicode MS" w:hAnsi="Times New Roman"/>
                <w:b/>
                <w:bCs/>
              </w:rPr>
            </w:pPr>
            <w:r w:rsidRPr="00C43C5E">
              <w:rPr>
                <w:rFonts w:ascii="Times New Roman" w:hAnsi="Times New Roman"/>
                <w:b/>
                <w:bCs/>
              </w:rPr>
              <w:t>% Non Custody</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2004</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142</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133</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62 (20)</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71</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47%</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2005</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165</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150</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74 (36)</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76</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49%</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2006</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164</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155</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62 (33)</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93</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40%</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2007</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169</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176</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78 (28)</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98</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44%</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2008</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132</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151</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65 (29)</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86</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43%</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2009</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158</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146</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83 (42)</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63</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57%</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2010</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140</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158</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90 (42)</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68</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56.6%</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2011</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166</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155</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86 (30)</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69</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55.8%</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2012</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167</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187</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95 (37)</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92</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51%</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2013</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206</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168</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72 (24)</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96</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43%</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2014</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165</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182</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79 (24)</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103</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43%</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2015</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184</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180</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96 (35)</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84</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53%</w:t>
            </w:r>
          </w:p>
        </w:tc>
      </w:tr>
      <w:tr w:rsidR="00100B86" w:rsidRPr="00C43C5E" w:rsidTr="00100B86">
        <w:trPr>
          <w:trHeight w:val="345"/>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2016</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175</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188</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97 (48)</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91</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51.5%</w:t>
            </w:r>
          </w:p>
        </w:tc>
      </w:tr>
    </w:tbl>
    <w:p w:rsidR="00100B86" w:rsidRPr="00C43C5E" w:rsidRDefault="00100B86" w:rsidP="00100B86">
      <w:pPr>
        <w:jc w:val="both"/>
        <w:rPr>
          <w:rFonts w:ascii="Times New Roman" w:hAnsi="Times New Roman"/>
          <w:sz w:val="18"/>
        </w:rPr>
      </w:pPr>
      <w:r w:rsidRPr="00C43C5E">
        <w:rPr>
          <w:rFonts w:ascii="Times New Roman" w:hAnsi="Times New Roman"/>
          <w:b/>
          <w:bCs/>
          <w:sz w:val="18"/>
        </w:rPr>
        <w:t xml:space="preserve">NB: </w:t>
      </w:r>
      <w:r w:rsidRPr="00C43C5E">
        <w:rPr>
          <w:rFonts w:ascii="Times New Roman" w:hAnsi="Times New Roman"/>
          <w:sz w:val="18"/>
        </w:rPr>
        <w:t xml:space="preserve">The number of those classed as program graduates shown in brackets. </w:t>
      </w:r>
    </w:p>
    <w:p w:rsidR="00C43C5E" w:rsidRDefault="00C43C5E">
      <w:pPr>
        <w:spacing w:after="0" w:line="240" w:lineRule="auto"/>
        <w:rPr>
          <w:rFonts w:ascii="Times New Roman" w:hAnsi="Times New Roman"/>
          <w:sz w:val="24"/>
          <w:szCs w:val="24"/>
        </w:rPr>
      </w:pPr>
      <w:r>
        <w:rPr>
          <w:rFonts w:ascii="Times New Roman" w:hAnsi="Times New Roman"/>
          <w:sz w:val="24"/>
          <w:szCs w:val="24"/>
        </w:rPr>
        <w:br w:type="page"/>
      </w:r>
    </w:p>
    <w:p w:rsidR="00E9207B" w:rsidRPr="0084033E" w:rsidRDefault="00E9207B" w:rsidP="00E9207B">
      <w:pPr>
        <w:spacing w:line="240" w:lineRule="auto"/>
        <w:jc w:val="both"/>
        <w:rPr>
          <w:rFonts w:ascii="Times New Roman" w:hAnsi="Times New Roman"/>
          <w:sz w:val="24"/>
          <w:szCs w:val="24"/>
        </w:rPr>
      </w:pPr>
    </w:p>
    <w:p w:rsidR="00E9207B" w:rsidRPr="002F29B5" w:rsidRDefault="00E9207B" w:rsidP="00E9207B">
      <w:pPr>
        <w:pStyle w:val="Heading4"/>
        <w:tabs>
          <w:tab w:val="left" w:pos="567"/>
        </w:tabs>
        <w:spacing w:line="240" w:lineRule="auto"/>
        <w:jc w:val="center"/>
        <w:rPr>
          <w:rFonts w:ascii="Times New Roman" w:hAnsi="Times New Roman"/>
          <w:color w:val="548DD4"/>
          <w:sz w:val="24"/>
          <w:szCs w:val="24"/>
        </w:rPr>
      </w:pPr>
      <w:r w:rsidRPr="002F29B5">
        <w:rPr>
          <w:rFonts w:ascii="Times New Roman" w:hAnsi="Times New Roman"/>
          <w:color w:val="548DD4"/>
          <w:sz w:val="24"/>
          <w:szCs w:val="24"/>
        </w:rPr>
        <w:t>Hunter Program outcomes 2011 to 201</w:t>
      </w:r>
      <w:r w:rsidR="00100B86">
        <w:rPr>
          <w:rFonts w:ascii="Times New Roman" w:hAnsi="Times New Roman"/>
          <w:color w:val="548DD4"/>
          <w:sz w:val="24"/>
          <w:szCs w:val="24"/>
        </w:rPr>
        <w:t>6</w:t>
      </w:r>
    </w:p>
    <w:p w:rsidR="00E9207B" w:rsidRDefault="00E9207B" w:rsidP="00E9207B">
      <w:pPr>
        <w:pStyle w:val="Heading4"/>
        <w:tabs>
          <w:tab w:val="left" w:pos="567"/>
        </w:tabs>
        <w:spacing w:line="240" w:lineRule="auto"/>
        <w:jc w:val="center"/>
        <w:rPr>
          <w:rFonts w:ascii="Times New Roman" w:hAnsi="Times New Roman"/>
          <w:sz w:val="24"/>
          <w:szCs w:val="24"/>
        </w:rPr>
      </w:pPr>
    </w:p>
    <w:p w:rsidR="00100B86" w:rsidRPr="00C43C5E" w:rsidRDefault="00100B86" w:rsidP="00100B86">
      <w:pPr>
        <w:rPr>
          <w:rFonts w:ascii="Times New Roman" w:hAnsi="Times New Roman"/>
        </w:rPr>
      </w:pP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
        <w:gridCol w:w="1353"/>
        <w:gridCol w:w="1653"/>
        <w:gridCol w:w="1824"/>
        <w:gridCol w:w="1254"/>
        <w:gridCol w:w="1782"/>
      </w:tblGrid>
      <w:tr w:rsidR="00100B86" w:rsidRPr="00C43C5E" w:rsidTr="00100B86">
        <w:trPr>
          <w:trHeight w:val="536"/>
        </w:trPr>
        <w:tc>
          <w:tcPr>
            <w:tcW w:w="927"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Year</w:t>
            </w:r>
          </w:p>
        </w:tc>
        <w:tc>
          <w:tcPr>
            <w:tcW w:w="1353"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Program entrants</w:t>
            </w:r>
          </w:p>
        </w:tc>
        <w:tc>
          <w:tcPr>
            <w:tcW w:w="1653"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Sentenced program completers</w:t>
            </w:r>
          </w:p>
        </w:tc>
        <w:tc>
          <w:tcPr>
            <w:tcW w:w="1824"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Non Custody</w:t>
            </w:r>
          </w:p>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(Graduates)*</w:t>
            </w:r>
          </w:p>
        </w:tc>
        <w:tc>
          <w:tcPr>
            <w:tcW w:w="1254" w:type="dxa"/>
            <w:shd w:val="clear" w:color="auto" w:fill="E6E6E6"/>
            <w:tcMar>
              <w:left w:w="57"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Custody</w:t>
            </w:r>
          </w:p>
        </w:tc>
        <w:tc>
          <w:tcPr>
            <w:tcW w:w="1782" w:type="dxa"/>
            <w:shd w:val="clear" w:color="auto" w:fill="E6E6E6"/>
            <w:tcMar>
              <w:top w:w="15" w:type="dxa"/>
              <w:left w:w="57" w:type="dxa"/>
              <w:bottom w:w="0" w:type="dxa"/>
              <w:right w:w="57" w:type="dxa"/>
            </w:tcMar>
            <w:vAlign w:val="bottom"/>
          </w:tcPr>
          <w:p w:rsidR="00100B86" w:rsidRPr="00C43C5E" w:rsidRDefault="00100B86" w:rsidP="00100B86">
            <w:pPr>
              <w:rPr>
                <w:rFonts w:ascii="Times New Roman" w:eastAsia="Arial Unicode MS" w:hAnsi="Times New Roman"/>
                <w:b/>
                <w:bCs/>
              </w:rPr>
            </w:pPr>
            <w:r w:rsidRPr="00C43C5E">
              <w:rPr>
                <w:rFonts w:ascii="Times New Roman" w:hAnsi="Times New Roman"/>
                <w:b/>
                <w:bCs/>
              </w:rPr>
              <w:t>% Non Custody</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2011</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70</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10</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0</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10</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0</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2012</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61</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43</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 (8)</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23</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46.5%</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2013</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68</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66</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36 (9)</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30</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54.5%</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2014</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44</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65</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33 (16)</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32</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51%</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2015</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61</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48</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26 (14)</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22</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54%</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2016</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76</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69</w:t>
            </w:r>
          </w:p>
        </w:tc>
        <w:tc>
          <w:tcPr>
            <w:tcW w:w="1824"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38 (16)</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31</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55%</w:t>
            </w:r>
          </w:p>
        </w:tc>
      </w:tr>
    </w:tbl>
    <w:p w:rsidR="00100B86" w:rsidRPr="00C43C5E" w:rsidRDefault="00100B86" w:rsidP="00100B86">
      <w:pPr>
        <w:rPr>
          <w:rFonts w:ascii="Times New Roman" w:hAnsi="Times New Roman"/>
          <w:sz w:val="18"/>
        </w:rPr>
      </w:pPr>
      <w:r w:rsidRPr="00C43C5E">
        <w:rPr>
          <w:rFonts w:ascii="Times New Roman" w:hAnsi="Times New Roman"/>
          <w:b/>
          <w:bCs/>
          <w:sz w:val="18"/>
        </w:rPr>
        <w:t xml:space="preserve">NB: </w:t>
      </w:r>
      <w:r w:rsidRPr="00C43C5E">
        <w:rPr>
          <w:rFonts w:ascii="Times New Roman" w:hAnsi="Times New Roman"/>
          <w:sz w:val="18"/>
        </w:rPr>
        <w:t>The number of those classed as program graduates shown in brackets</w:t>
      </w:r>
    </w:p>
    <w:p w:rsidR="00E9207B" w:rsidRPr="00C43C5E" w:rsidRDefault="00E9207B" w:rsidP="00E9207B">
      <w:pPr>
        <w:spacing w:line="240" w:lineRule="auto"/>
        <w:rPr>
          <w:rFonts w:ascii="Times New Roman" w:hAnsi="Times New Roman"/>
          <w:sz w:val="24"/>
          <w:szCs w:val="24"/>
        </w:rPr>
      </w:pPr>
    </w:p>
    <w:p w:rsidR="00E9207B" w:rsidRPr="00C43C5E" w:rsidRDefault="00E9207B" w:rsidP="00E9207B">
      <w:pPr>
        <w:pStyle w:val="Heading4"/>
        <w:tabs>
          <w:tab w:val="left" w:pos="567"/>
        </w:tabs>
        <w:spacing w:line="240" w:lineRule="auto"/>
        <w:jc w:val="center"/>
        <w:rPr>
          <w:rFonts w:ascii="Times New Roman" w:hAnsi="Times New Roman"/>
          <w:color w:val="548DD4"/>
          <w:sz w:val="24"/>
          <w:szCs w:val="24"/>
        </w:rPr>
      </w:pPr>
      <w:r w:rsidRPr="00C43C5E">
        <w:rPr>
          <w:rFonts w:ascii="Times New Roman" w:hAnsi="Times New Roman"/>
          <w:color w:val="548DD4"/>
          <w:sz w:val="24"/>
          <w:szCs w:val="24"/>
        </w:rPr>
        <w:t>Sydney Program outcomes 2013 to 201</w:t>
      </w:r>
      <w:r w:rsidR="00100B86" w:rsidRPr="00C43C5E">
        <w:rPr>
          <w:rFonts w:ascii="Times New Roman" w:hAnsi="Times New Roman"/>
          <w:color w:val="548DD4"/>
          <w:sz w:val="24"/>
          <w:szCs w:val="24"/>
        </w:rPr>
        <w:t>6</w:t>
      </w:r>
    </w:p>
    <w:p w:rsidR="00E9207B" w:rsidRPr="00C43C5E" w:rsidRDefault="00E9207B" w:rsidP="00E9207B">
      <w:pPr>
        <w:pStyle w:val="Heading4"/>
        <w:tabs>
          <w:tab w:val="left" w:pos="567"/>
        </w:tabs>
        <w:spacing w:line="240" w:lineRule="auto"/>
        <w:jc w:val="center"/>
        <w:rPr>
          <w:rFonts w:ascii="Times New Roman" w:hAnsi="Times New Roman"/>
          <w:sz w:val="24"/>
          <w:szCs w:val="24"/>
        </w:rPr>
      </w:pPr>
    </w:p>
    <w:p w:rsidR="00100B86" w:rsidRPr="00C43C5E" w:rsidRDefault="00100B86" w:rsidP="00100B86">
      <w:pPr>
        <w:rPr>
          <w:rFonts w:ascii="Times New Roman" w:hAnsi="Times New Roman"/>
        </w:rPr>
      </w:pPr>
    </w:p>
    <w:tbl>
      <w:tblPr>
        <w:tblW w:w="8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27"/>
        <w:gridCol w:w="1353"/>
        <w:gridCol w:w="1653"/>
        <w:gridCol w:w="1824"/>
        <w:gridCol w:w="1254"/>
        <w:gridCol w:w="1782"/>
      </w:tblGrid>
      <w:tr w:rsidR="00100B86" w:rsidRPr="00C43C5E" w:rsidTr="00100B86">
        <w:trPr>
          <w:trHeight w:val="536"/>
        </w:trPr>
        <w:tc>
          <w:tcPr>
            <w:tcW w:w="927"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Year</w:t>
            </w:r>
          </w:p>
        </w:tc>
        <w:tc>
          <w:tcPr>
            <w:tcW w:w="1353"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Program entrants</w:t>
            </w:r>
          </w:p>
        </w:tc>
        <w:tc>
          <w:tcPr>
            <w:tcW w:w="1653" w:type="dxa"/>
            <w:shd w:val="clear" w:color="auto" w:fill="E6E6E6"/>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Sentenced program completers</w:t>
            </w:r>
          </w:p>
        </w:tc>
        <w:tc>
          <w:tcPr>
            <w:tcW w:w="1824" w:type="dxa"/>
            <w:shd w:val="clear" w:color="auto" w:fill="E6E6E6"/>
            <w:tcMar>
              <w:left w:w="57" w:type="dxa"/>
              <w:right w:w="57" w:type="dxa"/>
            </w:tcMar>
            <w:vAlign w:val="bottom"/>
          </w:tcPr>
          <w:p w:rsidR="00100B86" w:rsidRPr="00C43C5E" w:rsidRDefault="00100B86" w:rsidP="00100B86">
            <w:pPr>
              <w:jc w:val="both"/>
              <w:rPr>
                <w:rFonts w:ascii="Times New Roman" w:hAnsi="Times New Roman"/>
                <w:b/>
                <w:bCs/>
              </w:rPr>
            </w:pPr>
            <w:r w:rsidRPr="00C43C5E">
              <w:rPr>
                <w:rFonts w:ascii="Times New Roman" w:hAnsi="Times New Roman"/>
                <w:b/>
                <w:bCs/>
              </w:rPr>
              <w:t>Non Custody</w:t>
            </w:r>
          </w:p>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(Graduates)*</w:t>
            </w:r>
          </w:p>
        </w:tc>
        <w:tc>
          <w:tcPr>
            <w:tcW w:w="1254" w:type="dxa"/>
            <w:shd w:val="clear" w:color="auto" w:fill="E6E6E6"/>
            <w:tcMar>
              <w:left w:w="57" w:type="dxa"/>
              <w:right w:w="57" w:type="dxa"/>
            </w:tcMar>
            <w:vAlign w:val="bottom"/>
          </w:tcPr>
          <w:p w:rsidR="00100B86" w:rsidRPr="00C43C5E" w:rsidRDefault="00100B86" w:rsidP="00100B86">
            <w:pPr>
              <w:jc w:val="both"/>
              <w:rPr>
                <w:rFonts w:ascii="Times New Roman" w:eastAsia="Arial Unicode MS" w:hAnsi="Times New Roman"/>
                <w:b/>
                <w:bCs/>
              </w:rPr>
            </w:pPr>
            <w:r w:rsidRPr="00C43C5E">
              <w:rPr>
                <w:rFonts w:ascii="Times New Roman" w:hAnsi="Times New Roman"/>
                <w:b/>
                <w:bCs/>
              </w:rPr>
              <w:t>Custody</w:t>
            </w:r>
          </w:p>
        </w:tc>
        <w:tc>
          <w:tcPr>
            <w:tcW w:w="1782" w:type="dxa"/>
            <w:shd w:val="clear" w:color="auto" w:fill="E6E6E6"/>
            <w:tcMar>
              <w:top w:w="15" w:type="dxa"/>
              <w:left w:w="57" w:type="dxa"/>
              <w:bottom w:w="0" w:type="dxa"/>
              <w:right w:w="57" w:type="dxa"/>
            </w:tcMar>
            <w:vAlign w:val="bottom"/>
          </w:tcPr>
          <w:p w:rsidR="00100B86" w:rsidRPr="00C43C5E" w:rsidRDefault="00100B86" w:rsidP="00100B86">
            <w:pPr>
              <w:rPr>
                <w:rFonts w:ascii="Times New Roman" w:eastAsia="Arial Unicode MS" w:hAnsi="Times New Roman"/>
                <w:b/>
                <w:bCs/>
              </w:rPr>
            </w:pPr>
            <w:r w:rsidRPr="00C43C5E">
              <w:rPr>
                <w:rFonts w:ascii="Times New Roman" w:hAnsi="Times New Roman"/>
                <w:b/>
                <w:bCs/>
              </w:rPr>
              <w:t>% Non Custody</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2013</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62</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14</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13</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7%</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hAnsi="Times New Roman"/>
              </w:rPr>
              <w:t>2014</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44</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42</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16 (8)</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26</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38%</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2015</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54</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43</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13 (7)</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30</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30%</w:t>
            </w:r>
          </w:p>
        </w:tc>
      </w:tr>
      <w:tr w:rsidR="00100B86" w:rsidRPr="00C43C5E" w:rsidTr="00100B86">
        <w:trPr>
          <w:trHeight w:val="300"/>
        </w:trPr>
        <w:tc>
          <w:tcPr>
            <w:tcW w:w="927" w:type="dxa"/>
            <w:noWrap/>
            <w:tcMar>
              <w:top w:w="15" w:type="dxa"/>
              <w:left w:w="57" w:type="dxa"/>
              <w:bottom w:w="0"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2016</w:t>
            </w:r>
          </w:p>
        </w:tc>
        <w:tc>
          <w:tcPr>
            <w:tcW w:w="1353" w:type="dxa"/>
            <w:tcMar>
              <w:left w:w="57" w:type="dxa"/>
              <w:right w:w="57" w:type="dxa"/>
            </w:tcMar>
            <w:vAlign w:val="bottom"/>
          </w:tcPr>
          <w:p w:rsidR="00100B86" w:rsidRPr="00C43C5E" w:rsidRDefault="00100B86" w:rsidP="00100B86">
            <w:pPr>
              <w:jc w:val="both"/>
              <w:rPr>
                <w:rFonts w:ascii="Times New Roman" w:hAnsi="Times New Roman"/>
              </w:rPr>
            </w:pPr>
            <w:r w:rsidRPr="00C43C5E">
              <w:rPr>
                <w:rFonts w:ascii="Times New Roman" w:hAnsi="Times New Roman"/>
              </w:rPr>
              <w:t>58</w:t>
            </w:r>
          </w:p>
        </w:tc>
        <w:tc>
          <w:tcPr>
            <w:tcW w:w="1653"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57</w:t>
            </w:r>
          </w:p>
        </w:tc>
        <w:tc>
          <w:tcPr>
            <w:tcW w:w="182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22 (7)</w:t>
            </w:r>
          </w:p>
        </w:tc>
        <w:tc>
          <w:tcPr>
            <w:tcW w:w="1254" w:type="dxa"/>
            <w:tcMar>
              <w:left w:w="57"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35</w:t>
            </w:r>
          </w:p>
        </w:tc>
        <w:tc>
          <w:tcPr>
            <w:tcW w:w="1782" w:type="dxa"/>
            <w:noWrap/>
            <w:tcMar>
              <w:top w:w="15" w:type="dxa"/>
              <w:left w:w="57" w:type="dxa"/>
              <w:bottom w:w="0" w:type="dxa"/>
              <w:right w:w="57" w:type="dxa"/>
            </w:tcMar>
            <w:vAlign w:val="bottom"/>
          </w:tcPr>
          <w:p w:rsidR="00100B86" w:rsidRPr="00C43C5E" w:rsidRDefault="00100B86" w:rsidP="00100B86">
            <w:pPr>
              <w:jc w:val="both"/>
              <w:rPr>
                <w:rFonts w:ascii="Times New Roman" w:eastAsia="Arial Unicode MS" w:hAnsi="Times New Roman"/>
              </w:rPr>
            </w:pPr>
            <w:r w:rsidRPr="00C43C5E">
              <w:rPr>
                <w:rFonts w:ascii="Times New Roman" w:eastAsia="Arial Unicode MS" w:hAnsi="Times New Roman"/>
              </w:rPr>
              <w:t>38.5%</w:t>
            </w:r>
          </w:p>
        </w:tc>
      </w:tr>
    </w:tbl>
    <w:p w:rsidR="00100B86" w:rsidRPr="00C43C5E" w:rsidRDefault="00100B86" w:rsidP="00100B86">
      <w:pPr>
        <w:rPr>
          <w:rFonts w:ascii="Times New Roman" w:hAnsi="Times New Roman"/>
        </w:rPr>
      </w:pPr>
      <w:r w:rsidRPr="00C43C5E">
        <w:rPr>
          <w:rFonts w:ascii="Times New Roman" w:hAnsi="Times New Roman"/>
          <w:b/>
          <w:bCs/>
          <w:sz w:val="18"/>
        </w:rPr>
        <w:t xml:space="preserve">NB: </w:t>
      </w:r>
      <w:r w:rsidRPr="00C43C5E">
        <w:rPr>
          <w:rFonts w:ascii="Times New Roman" w:hAnsi="Times New Roman"/>
          <w:sz w:val="18"/>
        </w:rPr>
        <w:t>The number of those classed as program graduates shown in brackets</w:t>
      </w:r>
    </w:p>
    <w:p w:rsidR="00E9207B" w:rsidRPr="00C43C5E" w:rsidRDefault="00E9207B" w:rsidP="00E9207B">
      <w:pPr>
        <w:spacing w:line="240" w:lineRule="auto"/>
        <w:rPr>
          <w:rFonts w:ascii="Times New Roman" w:hAnsi="Times New Roman"/>
          <w:sz w:val="24"/>
          <w:szCs w:val="24"/>
        </w:rPr>
      </w:pPr>
    </w:p>
    <w:p w:rsidR="00E9207B" w:rsidRPr="00242209" w:rsidRDefault="00E9207B" w:rsidP="00E9207B">
      <w:pPr>
        <w:spacing w:after="0" w:line="240" w:lineRule="auto"/>
        <w:rPr>
          <w:rFonts w:ascii="Times New Roman" w:hAnsi="Times New Roman"/>
          <w:b/>
          <w:bCs/>
          <w:sz w:val="24"/>
          <w:szCs w:val="24"/>
          <w:u w:val="single"/>
        </w:rPr>
      </w:pPr>
      <w:r w:rsidRPr="0084033E">
        <w:rPr>
          <w:rFonts w:ascii="Times New Roman" w:hAnsi="Times New Roman"/>
          <w:sz w:val="24"/>
          <w:szCs w:val="24"/>
        </w:rPr>
        <w:br w:type="page"/>
      </w:r>
    </w:p>
    <w:p w:rsidR="00E9207B" w:rsidRPr="002F29B5" w:rsidRDefault="00E9207B" w:rsidP="00E9207B">
      <w:pPr>
        <w:pStyle w:val="Heading2"/>
        <w:spacing w:line="240" w:lineRule="auto"/>
        <w:jc w:val="center"/>
        <w:rPr>
          <w:rFonts w:ascii="Times New Roman" w:hAnsi="Times New Roman"/>
          <w:color w:val="548DD4"/>
          <w:sz w:val="24"/>
          <w:szCs w:val="24"/>
        </w:rPr>
      </w:pPr>
      <w:r w:rsidRPr="002F29B5">
        <w:rPr>
          <w:rFonts w:ascii="Times New Roman" w:hAnsi="Times New Roman"/>
          <w:color w:val="548DD4"/>
          <w:sz w:val="24"/>
          <w:szCs w:val="24"/>
        </w:rPr>
        <w:lastRenderedPageBreak/>
        <w:t>Parramatta Drug Court – key statistics 201</w:t>
      </w:r>
      <w:r w:rsidR="00100B86">
        <w:rPr>
          <w:rFonts w:ascii="Times New Roman" w:hAnsi="Times New Roman"/>
          <w:color w:val="548DD4"/>
          <w:sz w:val="24"/>
          <w:szCs w:val="24"/>
        </w:rPr>
        <w:t>6</w:t>
      </w:r>
    </w:p>
    <w:p w:rsidR="00100B86" w:rsidRPr="00C43C5E" w:rsidRDefault="00100B86" w:rsidP="00100B86">
      <w:pPr>
        <w:rPr>
          <w:rFonts w:ascii="Times New Roman" w:eastAsia="Arial Unicode MS"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c>
          <w:tcPr>
            <w:tcW w:w="6228" w:type="dxa"/>
          </w:tcPr>
          <w:p w:rsidR="00100B86" w:rsidRPr="00C43C5E" w:rsidRDefault="00100B86" w:rsidP="00100B86">
            <w:pPr>
              <w:rPr>
                <w:rFonts w:ascii="Times New Roman" w:hAnsi="Times New Roman"/>
                <w:b/>
                <w:bCs/>
              </w:rPr>
            </w:pPr>
            <w:r w:rsidRPr="00C43C5E">
              <w:rPr>
                <w:rFonts w:ascii="Times New Roman" w:hAnsi="Times New Roman"/>
                <w:b/>
                <w:bCs/>
              </w:rPr>
              <w:t>Program entry</w:t>
            </w:r>
          </w:p>
        </w:tc>
        <w:tc>
          <w:tcPr>
            <w:tcW w:w="1800" w:type="dxa"/>
          </w:tcPr>
          <w:p w:rsidR="00100B86" w:rsidRPr="00C43C5E" w:rsidRDefault="00100B86" w:rsidP="00100B86">
            <w:pPr>
              <w:rPr>
                <w:rFonts w:ascii="Times New Roman" w:hAnsi="Times New Roman"/>
                <w:b/>
                <w:bCs/>
              </w:rPr>
            </w:pPr>
            <w:r w:rsidRPr="00C43C5E">
              <w:rPr>
                <w:rFonts w:ascii="Times New Roman" w:hAnsi="Times New Roman"/>
                <w:b/>
                <w:bCs/>
              </w:rPr>
              <w:t>Persons</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Total referred</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499</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Pre ballot exclusion</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188</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Placed in ballot</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311</w:t>
            </w:r>
          </w:p>
        </w:tc>
      </w:tr>
      <w:tr w:rsidR="00100B86" w:rsidRPr="00C43C5E" w:rsidTr="00100B86">
        <w:tc>
          <w:tcPr>
            <w:tcW w:w="6228"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Accepted after ballot</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259</w:t>
            </w:r>
          </w:p>
        </w:tc>
      </w:tr>
      <w:tr w:rsidR="00100B86" w:rsidRPr="00C43C5E" w:rsidTr="00100B86">
        <w:tc>
          <w:tcPr>
            <w:tcW w:w="6228"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Returned ineligible/not appropriate/unwilling/withdrawn</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13</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p>
        </w:tc>
        <w:tc>
          <w:tcPr>
            <w:tcW w:w="1800" w:type="dxa"/>
          </w:tcPr>
          <w:p w:rsidR="00100B86" w:rsidRPr="00C43C5E" w:rsidRDefault="00100B86" w:rsidP="00100B86">
            <w:pPr>
              <w:rPr>
                <w:rFonts w:ascii="Times New Roman" w:eastAsia="Arial Unicode MS" w:hAnsi="Times New Roman"/>
              </w:rPr>
            </w:pPr>
            <w:r w:rsidRPr="00C43C5E">
              <w:rPr>
                <w:rFonts w:ascii="Times New Roman" w:hAnsi="Times New Roman"/>
              </w:rPr>
              <w:t xml:space="preserve"> </w:t>
            </w: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b/>
                <w:bCs/>
                <w:color w:val="000000"/>
              </w:rPr>
              <w:t>Program progression</w:t>
            </w:r>
          </w:p>
        </w:tc>
        <w:tc>
          <w:tcPr>
            <w:tcW w:w="1800" w:type="dxa"/>
          </w:tcPr>
          <w:p w:rsidR="00100B86" w:rsidRPr="00C43C5E" w:rsidRDefault="00100B86" w:rsidP="00100B86">
            <w:pPr>
              <w:rPr>
                <w:rFonts w:ascii="Times New Roman" w:hAnsi="Times New Roman"/>
                <w:b/>
                <w:bCs/>
              </w:rPr>
            </w:pPr>
            <w:r w:rsidRPr="00C43C5E">
              <w:rPr>
                <w:rFonts w:ascii="Times New Roman" w:hAnsi="Times New Roman"/>
                <w:b/>
                <w:bCs/>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entered Phase 1 in 2016</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175</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progressed to Phase 2 in 2016</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98</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progressed to Phase 3 in 2016</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79</w:t>
            </w:r>
          </w:p>
        </w:tc>
      </w:tr>
      <w:tr w:rsidR="00100B86" w:rsidRPr="00C43C5E" w:rsidTr="00100B86">
        <w:tc>
          <w:tcPr>
            <w:tcW w:w="6228" w:type="dxa"/>
          </w:tcPr>
          <w:p w:rsidR="00100B86" w:rsidRPr="00C43C5E" w:rsidRDefault="00100B86" w:rsidP="00100B86">
            <w:pPr>
              <w:rPr>
                <w:rFonts w:ascii="Times New Roman" w:hAnsi="Times New Roman"/>
              </w:rPr>
            </w:pPr>
          </w:p>
        </w:tc>
        <w:tc>
          <w:tcPr>
            <w:tcW w:w="1800" w:type="dxa"/>
          </w:tcPr>
          <w:p w:rsidR="00100B86" w:rsidRPr="00C43C5E" w:rsidRDefault="00100B86" w:rsidP="00100B86">
            <w:pPr>
              <w:rPr>
                <w:rFonts w:ascii="Times New Roman" w:hAnsi="Times New Roman"/>
              </w:rPr>
            </w:pP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color w:val="000000"/>
              </w:rPr>
              <w:t>Participants on program as at 31/12/16</w:t>
            </w:r>
          </w:p>
        </w:tc>
        <w:tc>
          <w:tcPr>
            <w:tcW w:w="1800" w:type="dxa"/>
          </w:tcPr>
          <w:p w:rsidR="00100B86" w:rsidRPr="00C43C5E" w:rsidRDefault="00100B86" w:rsidP="00100B86">
            <w:pPr>
              <w:rPr>
                <w:rFonts w:ascii="Times New Roman" w:hAnsi="Times New Roman"/>
              </w:rPr>
            </w:pPr>
            <w:r w:rsidRPr="00C43C5E">
              <w:rPr>
                <w:rFonts w:ascii="Times New Roman" w:hAnsi="Times New Roman"/>
              </w:rPr>
              <w:t>145</w:t>
            </w:r>
          </w:p>
        </w:tc>
      </w:tr>
    </w:tbl>
    <w:p w:rsidR="00100B86" w:rsidRPr="00C43C5E" w:rsidRDefault="00100B86" w:rsidP="00100B8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rPr>
          <w:trHeight w:val="287"/>
        </w:trPr>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Court Determinations</w:t>
            </w:r>
          </w:p>
        </w:tc>
        <w:tc>
          <w:tcPr>
            <w:tcW w:w="1800" w:type="dxa"/>
          </w:tcPr>
          <w:p w:rsidR="00100B86" w:rsidRPr="00C43C5E" w:rsidRDefault="00100B86" w:rsidP="00100B86">
            <w:pPr>
              <w:pStyle w:val="Heading6"/>
              <w:rPr>
                <w:rFonts w:ascii="Times New Roman" w:hAnsi="Times New Roman"/>
                <w:sz w:val="24"/>
              </w:rPr>
            </w:pPr>
            <w:r w:rsidRPr="00C43C5E">
              <w:rPr>
                <w:rFonts w:ascii="Times New Roman" w:hAnsi="Times New Roman"/>
                <w:sz w:val="24"/>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Terminated after “potential to progress” hearing</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42</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Terminated after “risk to community” hearing</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8</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Retained after “Potential to progress” or “risk” hearing</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7</w:t>
            </w:r>
          </w:p>
        </w:tc>
      </w:tr>
    </w:tbl>
    <w:p w:rsidR="00100B86" w:rsidRPr="00C43C5E" w:rsidRDefault="00100B86" w:rsidP="00100B86">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Programs Completed</w:t>
            </w:r>
          </w:p>
        </w:tc>
        <w:tc>
          <w:tcPr>
            <w:tcW w:w="1800" w:type="dxa"/>
          </w:tcPr>
          <w:p w:rsidR="00100B86" w:rsidRPr="00C43C5E" w:rsidRDefault="00100B86" w:rsidP="00100B86">
            <w:pPr>
              <w:pStyle w:val="Heading1"/>
              <w:rPr>
                <w:rFonts w:ascii="Times New Roman" w:hAnsi="Times New Roman"/>
                <w:color w:val="000000"/>
              </w:rPr>
            </w:pPr>
            <w:r w:rsidRPr="00C43C5E">
              <w:rPr>
                <w:rFonts w:ascii="Times New Roman" w:hAnsi="Times New Roman"/>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Graduated</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48</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Substantial Compliance</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1</w:t>
            </w:r>
          </w:p>
        </w:tc>
      </w:tr>
      <w:tr w:rsidR="00100B86" w:rsidRPr="00C43C5E" w:rsidTr="00100B86">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Total Non custody</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97</w:t>
            </w: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color w:val="000000"/>
              </w:rPr>
              <w:t>Custody</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91</w:t>
            </w: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b/>
                <w:bCs/>
                <w:color w:val="000000"/>
              </w:rPr>
              <w:t>Total completions</w:t>
            </w:r>
          </w:p>
        </w:tc>
        <w:tc>
          <w:tcPr>
            <w:tcW w:w="1800" w:type="dxa"/>
          </w:tcPr>
          <w:p w:rsidR="00100B86" w:rsidRPr="00C43C5E" w:rsidRDefault="00100B86" w:rsidP="00100B86">
            <w:pPr>
              <w:rPr>
                <w:rFonts w:ascii="Times New Roman" w:eastAsia="Arial Unicode MS" w:hAnsi="Times New Roman"/>
                <w:b/>
                <w:bCs/>
              </w:rPr>
            </w:pPr>
            <w:r w:rsidRPr="00C43C5E">
              <w:rPr>
                <w:rFonts w:ascii="Times New Roman" w:eastAsia="Arial Unicode MS" w:hAnsi="Times New Roman"/>
                <w:b/>
                <w:bCs/>
              </w:rPr>
              <w:t>188</w:t>
            </w:r>
          </w:p>
        </w:tc>
      </w:tr>
    </w:tbl>
    <w:p w:rsidR="00100B86" w:rsidRPr="00C43C5E" w:rsidRDefault="00100B86" w:rsidP="00100B86">
      <w:pPr>
        <w:rPr>
          <w:rFonts w:ascii="Times New Roman" w:hAnsi="Times New Roman"/>
        </w:rPr>
      </w:pPr>
    </w:p>
    <w:p w:rsidR="00E9207B" w:rsidRPr="002F29B5" w:rsidRDefault="00E9207B" w:rsidP="00E9207B">
      <w:pPr>
        <w:pStyle w:val="Heading1"/>
        <w:jc w:val="center"/>
        <w:rPr>
          <w:rFonts w:ascii="Times New Roman" w:hAnsi="Times New Roman"/>
          <w:color w:val="548DD4"/>
        </w:rPr>
      </w:pPr>
      <w:r w:rsidRPr="002F29B5">
        <w:rPr>
          <w:rFonts w:ascii="Times New Roman" w:hAnsi="Times New Roman"/>
          <w:color w:val="548DD4"/>
        </w:rPr>
        <w:lastRenderedPageBreak/>
        <w:t>Hunter Drug Court – key statistics 201</w:t>
      </w:r>
      <w:r w:rsidR="00100B86">
        <w:rPr>
          <w:rFonts w:ascii="Times New Roman" w:hAnsi="Times New Roman"/>
          <w:color w:val="548DD4"/>
        </w:rPr>
        <w:t>6</w:t>
      </w:r>
    </w:p>
    <w:p w:rsidR="00C43C5E" w:rsidRPr="00C43C5E" w:rsidRDefault="00C43C5E" w:rsidP="00C43C5E">
      <w:pPr>
        <w:rPr>
          <w:rFonts w:ascii="Times New Roman" w:eastAsia="Arial Unicode MS"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C43C5E" w:rsidRPr="00C43C5E" w:rsidTr="00C43C5E">
        <w:tc>
          <w:tcPr>
            <w:tcW w:w="6228" w:type="dxa"/>
          </w:tcPr>
          <w:p w:rsidR="00C43C5E" w:rsidRPr="00C43C5E" w:rsidRDefault="00C43C5E" w:rsidP="00C43C5E">
            <w:pPr>
              <w:rPr>
                <w:rFonts w:ascii="Times New Roman" w:hAnsi="Times New Roman"/>
                <w:b/>
                <w:bCs/>
              </w:rPr>
            </w:pPr>
            <w:r w:rsidRPr="00C43C5E">
              <w:rPr>
                <w:rFonts w:ascii="Times New Roman" w:hAnsi="Times New Roman"/>
                <w:b/>
                <w:bCs/>
              </w:rPr>
              <w:t>Program entry</w:t>
            </w:r>
          </w:p>
        </w:tc>
        <w:tc>
          <w:tcPr>
            <w:tcW w:w="1800" w:type="dxa"/>
          </w:tcPr>
          <w:p w:rsidR="00C43C5E" w:rsidRPr="00C43C5E" w:rsidRDefault="00C43C5E" w:rsidP="00C43C5E">
            <w:pPr>
              <w:rPr>
                <w:rFonts w:ascii="Times New Roman" w:hAnsi="Times New Roman"/>
                <w:b/>
                <w:bCs/>
              </w:rPr>
            </w:pPr>
            <w:r w:rsidRPr="00C43C5E">
              <w:rPr>
                <w:rFonts w:ascii="Times New Roman" w:hAnsi="Times New Roman"/>
                <w:b/>
                <w:bCs/>
              </w:rPr>
              <w:t>Persons</w:t>
            </w:r>
          </w:p>
        </w:tc>
      </w:tr>
      <w:tr w:rsidR="00C43C5E" w:rsidRPr="00C43C5E" w:rsidTr="00C43C5E">
        <w:tc>
          <w:tcPr>
            <w:tcW w:w="6228" w:type="dxa"/>
          </w:tcPr>
          <w:p w:rsidR="00C43C5E" w:rsidRPr="00C43C5E" w:rsidRDefault="00C43C5E" w:rsidP="00C43C5E">
            <w:pPr>
              <w:rPr>
                <w:rFonts w:ascii="Times New Roman" w:hAnsi="Times New Roman"/>
              </w:rPr>
            </w:pPr>
            <w:r w:rsidRPr="00C43C5E">
              <w:rPr>
                <w:rFonts w:ascii="Times New Roman" w:hAnsi="Times New Roman"/>
              </w:rPr>
              <w:t>Total referred</w:t>
            </w:r>
          </w:p>
        </w:tc>
        <w:tc>
          <w:tcPr>
            <w:tcW w:w="1800" w:type="dxa"/>
          </w:tcPr>
          <w:p w:rsidR="00C43C5E" w:rsidRPr="00C43C5E" w:rsidRDefault="00C43C5E" w:rsidP="00C43C5E">
            <w:pPr>
              <w:pStyle w:val="Footer"/>
              <w:tabs>
                <w:tab w:val="clear" w:pos="4153"/>
                <w:tab w:val="clear" w:pos="8306"/>
              </w:tabs>
              <w:rPr>
                <w:rFonts w:ascii="Times New Roman" w:hAnsi="Times New Roman"/>
              </w:rPr>
            </w:pPr>
            <w:r w:rsidRPr="00C43C5E">
              <w:rPr>
                <w:rFonts w:ascii="Times New Roman" w:hAnsi="Times New Roman"/>
              </w:rPr>
              <w:t>184</w:t>
            </w:r>
          </w:p>
        </w:tc>
      </w:tr>
      <w:tr w:rsidR="00C43C5E" w:rsidRPr="00C43C5E" w:rsidTr="00C43C5E">
        <w:tc>
          <w:tcPr>
            <w:tcW w:w="6228" w:type="dxa"/>
          </w:tcPr>
          <w:p w:rsidR="00C43C5E" w:rsidRPr="00C43C5E" w:rsidRDefault="00C43C5E" w:rsidP="00C43C5E">
            <w:pPr>
              <w:rPr>
                <w:rFonts w:ascii="Times New Roman" w:hAnsi="Times New Roman"/>
              </w:rPr>
            </w:pPr>
            <w:r w:rsidRPr="00C43C5E">
              <w:rPr>
                <w:rFonts w:ascii="Times New Roman" w:hAnsi="Times New Roman"/>
              </w:rPr>
              <w:t>Pre ballot exclusion</w:t>
            </w:r>
          </w:p>
        </w:tc>
        <w:tc>
          <w:tcPr>
            <w:tcW w:w="1800" w:type="dxa"/>
          </w:tcPr>
          <w:p w:rsidR="00C43C5E" w:rsidRPr="00C43C5E" w:rsidRDefault="00C43C5E" w:rsidP="00C43C5E">
            <w:pPr>
              <w:pStyle w:val="Footer"/>
              <w:tabs>
                <w:tab w:val="clear" w:pos="4153"/>
                <w:tab w:val="clear" w:pos="8306"/>
              </w:tabs>
              <w:rPr>
                <w:rFonts w:ascii="Times New Roman" w:hAnsi="Times New Roman"/>
              </w:rPr>
            </w:pPr>
            <w:r w:rsidRPr="00C43C5E">
              <w:rPr>
                <w:rFonts w:ascii="Times New Roman" w:hAnsi="Times New Roman"/>
              </w:rPr>
              <w:t>84</w:t>
            </w:r>
          </w:p>
        </w:tc>
      </w:tr>
      <w:tr w:rsidR="00C43C5E" w:rsidRPr="00C43C5E" w:rsidTr="00C43C5E">
        <w:tc>
          <w:tcPr>
            <w:tcW w:w="6228" w:type="dxa"/>
          </w:tcPr>
          <w:p w:rsidR="00C43C5E" w:rsidRPr="00C43C5E" w:rsidRDefault="00C43C5E" w:rsidP="00C43C5E">
            <w:pPr>
              <w:rPr>
                <w:rFonts w:ascii="Times New Roman" w:hAnsi="Times New Roman"/>
              </w:rPr>
            </w:pPr>
            <w:r w:rsidRPr="00C43C5E">
              <w:rPr>
                <w:rFonts w:ascii="Times New Roman" w:hAnsi="Times New Roman"/>
              </w:rPr>
              <w:t>Placed in ballot</w:t>
            </w:r>
          </w:p>
        </w:tc>
        <w:tc>
          <w:tcPr>
            <w:tcW w:w="1800" w:type="dxa"/>
          </w:tcPr>
          <w:p w:rsidR="00C43C5E" w:rsidRPr="00C43C5E" w:rsidRDefault="00C43C5E" w:rsidP="00C43C5E">
            <w:pPr>
              <w:pStyle w:val="Footer"/>
              <w:tabs>
                <w:tab w:val="clear" w:pos="4153"/>
                <w:tab w:val="clear" w:pos="8306"/>
              </w:tabs>
              <w:rPr>
                <w:rFonts w:ascii="Times New Roman" w:hAnsi="Times New Roman"/>
              </w:rPr>
            </w:pPr>
            <w:r w:rsidRPr="00C43C5E">
              <w:rPr>
                <w:rFonts w:ascii="Times New Roman" w:hAnsi="Times New Roman"/>
              </w:rPr>
              <w:t>100</w:t>
            </w:r>
          </w:p>
        </w:tc>
      </w:tr>
      <w:tr w:rsidR="00C43C5E" w:rsidRPr="00C43C5E" w:rsidTr="00C43C5E">
        <w:tc>
          <w:tcPr>
            <w:tcW w:w="6228"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Accepted after ballot</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98</w:t>
            </w:r>
          </w:p>
        </w:tc>
      </w:tr>
      <w:tr w:rsidR="00C43C5E" w:rsidRPr="00C43C5E" w:rsidTr="00C43C5E">
        <w:tc>
          <w:tcPr>
            <w:tcW w:w="6228"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Returned ineligible/not appropriate/unwilling/withdrawn</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17</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p>
        </w:tc>
        <w:tc>
          <w:tcPr>
            <w:tcW w:w="1800" w:type="dxa"/>
          </w:tcPr>
          <w:p w:rsidR="00C43C5E" w:rsidRPr="00C43C5E" w:rsidRDefault="00C43C5E" w:rsidP="00C43C5E">
            <w:pPr>
              <w:rPr>
                <w:rFonts w:ascii="Times New Roman" w:eastAsia="Arial Unicode MS" w:hAnsi="Times New Roman"/>
              </w:rPr>
            </w:pPr>
          </w:p>
        </w:tc>
      </w:tr>
      <w:tr w:rsidR="00C43C5E" w:rsidRPr="00C43C5E" w:rsidTr="00C43C5E">
        <w:tc>
          <w:tcPr>
            <w:tcW w:w="6228" w:type="dxa"/>
          </w:tcPr>
          <w:p w:rsidR="00C43C5E" w:rsidRPr="00C43C5E" w:rsidRDefault="00C43C5E" w:rsidP="00C43C5E">
            <w:pPr>
              <w:rPr>
                <w:rFonts w:ascii="Times New Roman" w:hAnsi="Times New Roman"/>
                <w:b/>
                <w:bCs/>
                <w:color w:val="000000"/>
              </w:rPr>
            </w:pPr>
            <w:r w:rsidRPr="00C43C5E">
              <w:rPr>
                <w:rFonts w:ascii="Times New Roman" w:hAnsi="Times New Roman"/>
                <w:b/>
                <w:bCs/>
                <w:color w:val="000000"/>
              </w:rPr>
              <w:t>Program progression</w:t>
            </w:r>
          </w:p>
        </w:tc>
        <w:tc>
          <w:tcPr>
            <w:tcW w:w="1800" w:type="dxa"/>
          </w:tcPr>
          <w:p w:rsidR="00C43C5E" w:rsidRPr="00C43C5E" w:rsidRDefault="00C43C5E" w:rsidP="00C43C5E">
            <w:pPr>
              <w:rPr>
                <w:rFonts w:ascii="Times New Roman" w:hAnsi="Times New Roman"/>
                <w:b/>
                <w:bCs/>
              </w:rPr>
            </w:pPr>
            <w:r w:rsidRPr="00C43C5E">
              <w:rPr>
                <w:rFonts w:ascii="Times New Roman" w:hAnsi="Times New Roman"/>
                <w:b/>
                <w:bCs/>
              </w:rPr>
              <w:t>Participants</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Participants who entered Phase 1 in 2016</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76</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Participants who progressed to Phase 2 in 2016</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51</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Participants who progressed to Phase 3 in 2016</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30</w:t>
            </w:r>
          </w:p>
        </w:tc>
      </w:tr>
      <w:tr w:rsidR="00C43C5E" w:rsidRPr="00C43C5E" w:rsidTr="00C43C5E">
        <w:tc>
          <w:tcPr>
            <w:tcW w:w="6228" w:type="dxa"/>
          </w:tcPr>
          <w:p w:rsidR="00C43C5E" w:rsidRPr="00C43C5E" w:rsidRDefault="00C43C5E" w:rsidP="00C43C5E">
            <w:pPr>
              <w:rPr>
                <w:rFonts w:ascii="Times New Roman" w:hAnsi="Times New Roman"/>
              </w:rPr>
            </w:pPr>
          </w:p>
        </w:tc>
        <w:tc>
          <w:tcPr>
            <w:tcW w:w="1800" w:type="dxa"/>
          </w:tcPr>
          <w:p w:rsidR="00C43C5E" w:rsidRPr="00C43C5E" w:rsidRDefault="00C43C5E" w:rsidP="00C43C5E">
            <w:pPr>
              <w:rPr>
                <w:rFonts w:ascii="Times New Roman" w:hAnsi="Times New Roman"/>
              </w:rPr>
            </w:pPr>
          </w:p>
        </w:tc>
      </w:tr>
      <w:tr w:rsidR="00C43C5E" w:rsidRPr="00C43C5E" w:rsidTr="00C43C5E">
        <w:tc>
          <w:tcPr>
            <w:tcW w:w="6228" w:type="dxa"/>
          </w:tcPr>
          <w:p w:rsidR="00C43C5E" w:rsidRPr="00C43C5E" w:rsidRDefault="00C43C5E" w:rsidP="00C43C5E">
            <w:pPr>
              <w:rPr>
                <w:rFonts w:ascii="Times New Roman" w:hAnsi="Times New Roman"/>
              </w:rPr>
            </w:pPr>
            <w:r w:rsidRPr="00C43C5E">
              <w:rPr>
                <w:rFonts w:ascii="Times New Roman" w:hAnsi="Times New Roman"/>
                <w:color w:val="000000"/>
              </w:rPr>
              <w:t>Participants on program as at 31/12/16</w:t>
            </w:r>
          </w:p>
        </w:tc>
        <w:tc>
          <w:tcPr>
            <w:tcW w:w="1800" w:type="dxa"/>
          </w:tcPr>
          <w:p w:rsidR="00C43C5E" w:rsidRPr="00C43C5E" w:rsidRDefault="00C43C5E" w:rsidP="00C43C5E">
            <w:pPr>
              <w:rPr>
                <w:rFonts w:ascii="Times New Roman" w:hAnsi="Times New Roman"/>
              </w:rPr>
            </w:pPr>
            <w:r w:rsidRPr="00C43C5E">
              <w:rPr>
                <w:rFonts w:ascii="Times New Roman" w:hAnsi="Times New Roman"/>
              </w:rPr>
              <w:t>69</w:t>
            </w:r>
          </w:p>
        </w:tc>
      </w:tr>
    </w:tbl>
    <w:p w:rsidR="00C43C5E" w:rsidRPr="00C43C5E" w:rsidRDefault="00C43C5E" w:rsidP="00C43C5E">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C43C5E" w:rsidRPr="00C43C5E" w:rsidTr="00C43C5E">
        <w:trPr>
          <w:trHeight w:val="287"/>
        </w:trPr>
        <w:tc>
          <w:tcPr>
            <w:tcW w:w="6228" w:type="dxa"/>
          </w:tcPr>
          <w:p w:rsidR="00C43C5E" w:rsidRPr="00C43C5E" w:rsidRDefault="00C43C5E" w:rsidP="00C43C5E">
            <w:pPr>
              <w:rPr>
                <w:rFonts w:ascii="Times New Roman" w:hAnsi="Times New Roman"/>
                <w:color w:val="000000"/>
              </w:rPr>
            </w:pPr>
            <w:r w:rsidRPr="00C43C5E">
              <w:rPr>
                <w:rFonts w:ascii="Times New Roman" w:hAnsi="Times New Roman"/>
                <w:b/>
                <w:bCs/>
                <w:color w:val="000000"/>
              </w:rPr>
              <w:t>Court Determinations</w:t>
            </w:r>
          </w:p>
        </w:tc>
        <w:tc>
          <w:tcPr>
            <w:tcW w:w="1800" w:type="dxa"/>
          </w:tcPr>
          <w:p w:rsidR="00C43C5E" w:rsidRPr="00C43C5E" w:rsidRDefault="00C43C5E" w:rsidP="00C43C5E">
            <w:pPr>
              <w:pStyle w:val="Heading6"/>
              <w:rPr>
                <w:rFonts w:ascii="Times New Roman" w:hAnsi="Times New Roman"/>
                <w:sz w:val="24"/>
              </w:rPr>
            </w:pPr>
            <w:r w:rsidRPr="00C43C5E">
              <w:rPr>
                <w:rFonts w:ascii="Times New Roman" w:hAnsi="Times New Roman"/>
                <w:sz w:val="24"/>
              </w:rPr>
              <w:t>Participants</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Terminated after “potential to progress” hearing</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9</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Terminated after “risk to community” hearing</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7</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Retained after “Potential to progress” or “risk” hearing</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0</w:t>
            </w:r>
          </w:p>
        </w:tc>
      </w:tr>
    </w:tbl>
    <w:p w:rsidR="00C43C5E" w:rsidRPr="00C43C5E" w:rsidRDefault="00C43C5E" w:rsidP="00C43C5E">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C43C5E" w:rsidRPr="00C43C5E" w:rsidTr="00C43C5E">
        <w:tc>
          <w:tcPr>
            <w:tcW w:w="6228" w:type="dxa"/>
          </w:tcPr>
          <w:p w:rsidR="00C43C5E" w:rsidRPr="00C43C5E" w:rsidRDefault="00C43C5E" w:rsidP="00C43C5E">
            <w:pPr>
              <w:rPr>
                <w:rFonts w:ascii="Times New Roman" w:hAnsi="Times New Roman"/>
                <w:color w:val="000000"/>
              </w:rPr>
            </w:pPr>
            <w:r w:rsidRPr="00C43C5E">
              <w:rPr>
                <w:rFonts w:ascii="Times New Roman" w:hAnsi="Times New Roman"/>
                <w:b/>
                <w:bCs/>
                <w:color w:val="000000"/>
              </w:rPr>
              <w:t>Programs Completed</w:t>
            </w:r>
          </w:p>
        </w:tc>
        <w:tc>
          <w:tcPr>
            <w:tcW w:w="1800" w:type="dxa"/>
          </w:tcPr>
          <w:p w:rsidR="00C43C5E" w:rsidRPr="00C43C5E" w:rsidRDefault="00C43C5E" w:rsidP="00C43C5E">
            <w:pPr>
              <w:pStyle w:val="Heading1"/>
              <w:rPr>
                <w:rFonts w:ascii="Times New Roman" w:hAnsi="Times New Roman"/>
                <w:color w:val="000000"/>
              </w:rPr>
            </w:pPr>
            <w:r w:rsidRPr="00C43C5E">
              <w:rPr>
                <w:rFonts w:ascii="Times New Roman" w:hAnsi="Times New Roman"/>
              </w:rPr>
              <w:t>Participants</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Graduated</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16</w:t>
            </w:r>
          </w:p>
        </w:tc>
      </w:tr>
      <w:tr w:rsidR="00C43C5E" w:rsidRPr="00C43C5E" w:rsidTr="00C43C5E">
        <w:tc>
          <w:tcPr>
            <w:tcW w:w="6228" w:type="dxa"/>
          </w:tcPr>
          <w:p w:rsidR="00C43C5E" w:rsidRPr="00C43C5E" w:rsidRDefault="00C43C5E" w:rsidP="00C43C5E">
            <w:pPr>
              <w:rPr>
                <w:rFonts w:ascii="Times New Roman" w:eastAsia="Arial Unicode MS" w:hAnsi="Times New Roman"/>
                <w:color w:val="000000"/>
              </w:rPr>
            </w:pPr>
            <w:r w:rsidRPr="00C43C5E">
              <w:rPr>
                <w:rFonts w:ascii="Times New Roman" w:hAnsi="Times New Roman"/>
                <w:color w:val="000000"/>
              </w:rPr>
              <w:t>Substantial Compliance</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4</w:t>
            </w:r>
          </w:p>
        </w:tc>
      </w:tr>
      <w:tr w:rsidR="00C43C5E" w:rsidRPr="00C43C5E" w:rsidTr="00C43C5E">
        <w:tc>
          <w:tcPr>
            <w:tcW w:w="6228" w:type="dxa"/>
          </w:tcPr>
          <w:p w:rsidR="00C43C5E" w:rsidRPr="00C43C5E" w:rsidRDefault="00C43C5E" w:rsidP="00C43C5E">
            <w:pPr>
              <w:rPr>
                <w:rFonts w:ascii="Times New Roman" w:hAnsi="Times New Roman"/>
                <w:color w:val="000000"/>
              </w:rPr>
            </w:pPr>
            <w:r w:rsidRPr="00C43C5E">
              <w:rPr>
                <w:rFonts w:ascii="Times New Roman" w:hAnsi="Times New Roman"/>
                <w:b/>
                <w:bCs/>
                <w:color w:val="000000"/>
              </w:rPr>
              <w:t>Total Non custody</w:t>
            </w:r>
          </w:p>
        </w:tc>
        <w:tc>
          <w:tcPr>
            <w:tcW w:w="1800" w:type="dxa"/>
          </w:tcPr>
          <w:p w:rsidR="00C43C5E" w:rsidRPr="00C43C5E" w:rsidRDefault="00C43C5E" w:rsidP="00C43C5E">
            <w:pPr>
              <w:rPr>
                <w:rFonts w:ascii="Times New Roman" w:eastAsia="Arial Unicode MS" w:hAnsi="Times New Roman"/>
              </w:rPr>
            </w:pPr>
            <w:r w:rsidRPr="00C43C5E">
              <w:rPr>
                <w:rFonts w:ascii="Times New Roman" w:eastAsia="Arial Unicode MS" w:hAnsi="Times New Roman"/>
              </w:rPr>
              <w:t>38</w:t>
            </w:r>
          </w:p>
        </w:tc>
      </w:tr>
      <w:tr w:rsidR="00C43C5E" w:rsidRPr="00C43C5E" w:rsidTr="00C43C5E">
        <w:tc>
          <w:tcPr>
            <w:tcW w:w="6228" w:type="dxa"/>
          </w:tcPr>
          <w:p w:rsidR="00C43C5E" w:rsidRPr="00C43C5E" w:rsidRDefault="00C43C5E" w:rsidP="00C43C5E">
            <w:pPr>
              <w:rPr>
                <w:rFonts w:ascii="Times New Roman" w:hAnsi="Times New Roman"/>
                <w:b/>
                <w:bCs/>
                <w:color w:val="000000"/>
              </w:rPr>
            </w:pPr>
            <w:r w:rsidRPr="00C43C5E">
              <w:rPr>
                <w:rFonts w:ascii="Times New Roman" w:hAnsi="Times New Roman"/>
                <w:color w:val="000000"/>
              </w:rPr>
              <w:t>Custody</w:t>
            </w:r>
          </w:p>
        </w:tc>
        <w:tc>
          <w:tcPr>
            <w:tcW w:w="1800" w:type="dxa"/>
          </w:tcPr>
          <w:p w:rsidR="00C43C5E" w:rsidRPr="00C43C5E" w:rsidRDefault="00C43C5E" w:rsidP="00C43C5E">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31</w:t>
            </w:r>
          </w:p>
        </w:tc>
      </w:tr>
      <w:tr w:rsidR="00C43C5E" w:rsidRPr="00C43C5E" w:rsidTr="00C43C5E">
        <w:tc>
          <w:tcPr>
            <w:tcW w:w="6228" w:type="dxa"/>
          </w:tcPr>
          <w:p w:rsidR="00C43C5E" w:rsidRPr="00C43C5E" w:rsidRDefault="00C43C5E" w:rsidP="00C43C5E">
            <w:pPr>
              <w:rPr>
                <w:rFonts w:ascii="Times New Roman" w:hAnsi="Times New Roman"/>
                <w:b/>
                <w:bCs/>
                <w:color w:val="000000"/>
              </w:rPr>
            </w:pPr>
            <w:r w:rsidRPr="00C43C5E">
              <w:rPr>
                <w:rFonts w:ascii="Times New Roman" w:hAnsi="Times New Roman"/>
                <w:b/>
                <w:bCs/>
                <w:color w:val="000000"/>
              </w:rPr>
              <w:t>Total completions</w:t>
            </w:r>
          </w:p>
        </w:tc>
        <w:tc>
          <w:tcPr>
            <w:tcW w:w="1800" w:type="dxa"/>
          </w:tcPr>
          <w:p w:rsidR="00C43C5E" w:rsidRPr="00C43C5E" w:rsidRDefault="00C43C5E" w:rsidP="00C43C5E">
            <w:pPr>
              <w:rPr>
                <w:rFonts w:ascii="Times New Roman" w:eastAsia="Arial Unicode MS" w:hAnsi="Times New Roman"/>
                <w:b/>
                <w:bCs/>
              </w:rPr>
            </w:pPr>
            <w:r w:rsidRPr="00C43C5E">
              <w:rPr>
                <w:rFonts w:ascii="Times New Roman" w:eastAsia="Arial Unicode MS" w:hAnsi="Times New Roman"/>
                <w:b/>
                <w:bCs/>
              </w:rPr>
              <w:t>69</w:t>
            </w:r>
          </w:p>
        </w:tc>
      </w:tr>
    </w:tbl>
    <w:p w:rsidR="00C43C5E" w:rsidRPr="00C43C5E" w:rsidRDefault="00C43C5E" w:rsidP="00C43C5E">
      <w:pPr>
        <w:rPr>
          <w:rFonts w:ascii="Times New Roman" w:hAnsi="Times New Roman"/>
        </w:rPr>
      </w:pPr>
    </w:p>
    <w:p w:rsidR="00E9207B" w:rsidRPr="002F29B5" w:rsidRDefault="00E9207B" w:rsidP="00E9207B">
      <w:pPr>
        <w:pStyle w:val="Heading2"/>
        <w:spacing w:line="240" w:lineRule="auto"/>
        <w:jc w:val="center"/>
        <w:rPr>
          <w:rFonts w:ascii="Times New Roman" w:hAnsi="Times New Roman"/>
          <w:color w:val="548DD4"/>
          <w:sz w:val="24"/>
          <w:szCs w:val="24"/>
        </w:rPr>
      </w:pPr>
      <w:r w:rsidRPr="002F29B5">
        <w:rPr>
          <w:rFonts w:ascii="Times New Roman" w:hAnsi="Times New Roman"/>
          <w:color w:val="548DD4"/>
          <w:sz w:val="24"/>
          <w:szCs w:val="24"/>
        </w:rPr>
        <w:lastRenderedPageBreak/>
        <w:t>Sydney Drug Court – key statistics 201</w:t>
      </w:r>
      <w:r w:rsidR="00100B86">
        <w:rPr>
          <w:rFonts w:ascii="Times New Roman" w:hAnsi="Times New Roman"/>
          <w:color w:val="548DD4"/>
          <w:sz w:val="24"/>
          <w:szCs w:val="24"/>
        </w:rPr>
        <w:t>6</w:t>
      </w:r>
    </w:p>
    <w:p w:rsidR="00E9207B" w:rsidRDefault="00E9207B" w:rsidP="00E9207B">
      <w:pPr>
        <w:spacing w:line="240" w:lineRule="auto"/>
        <w:rPr>
          <w:rFonts w:ascii="Times New Roman" w:hAnsi="Times New Roman"/>
          <w:b/>
          <w:bCs/>
          <w:sz w:val="24"/>
          <w:szCs w:val="24"/>
          <w:u w:val="single"/>
        </w:rPr>
      </w:pPr>
    </w:p>
    <w:p w:rsidR="00100B86" w:rsidRPr="00C43C5E" w:rsidRDefault="00100B86" w:rsidP="00100B86">
      <w:pPr>
        <w:rPr>
          <w:rFonts w:ascii="Times New Roman" w:eastAsia="Arial Unicode MS" w:hAnsi="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c>
          <w:tcPr>
            <w:tcW w:w="6228" w:type="dxa"/>
          </w:tcPr>
          <w:p w:rsidR="00100B86" w:rsidRPr="00C43C5E" w:rsidRDefault="00100B86" w:rsidP="00100B86">
            <w:pPr>
              <w:rPr>
                <w:rFonts w:ascii="Times New Roman" w:hAnsi="Times New Roman"/>
                <w:b/>
                <w:bCs/>
              </w:rPr>
            </w:pPr>
            <w:r w:rsidRPr="00C43C5E">
              <w:rPr>
                <w:rFonts w:ascii="Times New Roman" w:hAnsi="Times New Roman"/>
                <w:b/>
                <w:bCs/>
              </w:rPr>
              <w:t>Program entry</w:t>
            </w:r>
          </w:p>
        </w:tc>
        <w:tc>
          <w:tcPr>
            <w:tcW w:w="1800" w:type="dxa"/>
          </w:tcPr>
          <w:p w:rsidR="00100B86" w:rsidRPr="00C43C5E" w:rsidRDefault="00100B86" w:rsidP="00100B86">
            <w:pPr>
              <w:rPr>
                <w:rFonts w:ascii="Times New Roman" w:hAnsi="Times New Roman"/>
                <w:b/>
                <w:bCs/>
              </w:rPr>
            </w:pPr>
            <w:r w:rsidRPr="00C43C5E">
              <w:rPr>
                <w:rFonts w:ascii="Times New Roman" w:hAnsi="Times New Roman"/>
                <w:b/>
                <w:bCs/>
              </w:rPr>
              <w:t>Persons</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Total referred</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119</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Pre ballot exclusion</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17</w:t>
            </w: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rPr>
              <w:t>Placed in ballot</w:t>
            </w:r>
          </w:p>
        </w:tc>
        <w:tc>
          <w:tcPr>
            <w:tcW w:w="1800" w:type="dxa"/>
          </w:tcPr>
          <w:p w:rsidR="00100B86" w:rsidRPr="00C43C5E" w:rsidRDefault="00100B86" w:rsidP="00100B86">
            <w:pPr>
              <w:pStyle w:val="Footer"/>
              <w:tabs>
                <w:tab w:val="clear" w:pos="4153"/>
                <w:tab w:val="clear" w:pos="8306"/>
              </w:tabs>
              <w:rPr>
                <w:rFonts w:ascii="Times New Roman" w:hAnsi="Times New Roman"/>
              </w:rPr>
            </w:pPr>
            <w:r w:rsidRPr="00C43C5E">
              <w:rPr>
                <w:rFonts w:ascii="Times New Roman" w:hAnsi="Times New Roman"/>
              </w:rPr>
              <w:t>102</w:t>
            </w:r>
          </w:p>
        </w:tc>
      </w:tr>
      <w:tr w:rsidR="00100B86" w:rsidRPr="00C43C5E" w:rsidTr="00100B86">
        <w:tc>
          <w:tcPr>
            <w:tcW w:w="6228"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Accepted after ballot</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101</w:t>
            </w:r>
          </w:p>
        </w:tc>
      </w:tr>
      <w:tr w:rsidR="00100B86" w:rsidRPr="00C43C5E" w:rsidTr="00100B86">
        <w:tc>
          <w:tcPr>
            <w:tcW w:w="6228"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Returned ineligible/not appropriate/unwilling</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6</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p>
        </w:tc>
        <w:tc>
          <w:tcPr>
            <w:tcW w:w="1800" w:type="dxa"/>
          </w:tcPr>
          <w:p w:rsidR="00100B86" w:rsidRPr="00C43C5E" w:rsidRDefault="00100B86" w:rsidP="00100B86">
            <w:pPr>
              <w:rPr>
                <w:rFonts w:ascii="Times New Roman" w:eastAsia="Arial Unicode MS" w:hAnsi="Times New Roman"/>
              </w:rPr>
            </w:pP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b/>
                <w:bCs/>
                <w:color w:val="000000"/>
              </w:rPr>
              <w:t>Program progression</w:t>
            </w:r>
          </w:p>
        </w:tc>
        <w:tc>
          <w:tcPr>
            <w:tcW w:w="1800" w:type="dxa"/>
          </w:tcPr>
          <w:p w:rsidR="00100B86" w:rsidRPr="00C43C5E" w:rsidRDefault="00100B86" w:rsidP="00100B86">
            <w:pPr>
              <w:rPr>
                <w:rFonts w:ascii="Times New Roman" w:hAnsi="Times New Roman"/>
                <w:b/>
                <w:bCs/>
              </w:rPr>
            </w:pPr>
            <w:r w:rsidRPr="00C43C5E">
              <w:rPr>
                <w:rFonts w:ascii="Times New Roman" w:hAnsi="Times New Roman"/>
                <w:b/>
                <w:bCs/>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entered Phase 1 in 2016</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58</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progressed to Phase 2 in 2016</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18</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Participants who progressed to Phase 3 in 2016</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6</w:t>
            </w:r>
          </w:p>
        </w:tc>
      </w:tr>
      <w:tr w:rsidR="00100B86" w:rsidRPr="00C43C5E" w:rsidTr="00100B86">
        <w:tc>
          <w:tcPr>
            <w:tcW w:w="6228" w:type="dxa"/>
          </w:tcPr>
          <w:p w:rsidR="00100B86" w:rsidRPr="00C43C5E" w:rsidRDefault="00100B86" w:rsidP="00100B86">
            <w:pPr>
              <w:rPr>
                <w:rFonts w:ascii="Times New Roman" w:hAnsi="Times New Roman"/>
              </w:rPr>
            </w:pPr>
          </w:p>
        </w:tc>
        <w:tc>
          <w:tcPr>
            <w:tcW w:w="1800" w:type="dxa"/>
          </w:tcPr>
          <w:p w:rsidR="00100B86" w:rsidRPr="00C43C5E" w:rsidRDefault="00100B86" w:rsidP="00100B86">
            <w:pPr>
              <w:rPr>
                <w:rFonts w:ascii="Times New Roman" w:hAnsi="Times New Roman"/>
              </w:rPr>
            </w:pPr>
          </w:p>
        </w:tc>
      </w:tr>
      <w:tr w:rsidR="00100B86" w:rsidRPr="00C43C5E" w:rsidTr="00100B86">
        <w:tc>
          <w:tcPr>
            <w:tcW w:w="6228" w:type="dxa"/>
          </w:tcPr>
          <w:p w:rsidR="00100B86" w:rsidRPr="00C43C5E" w:rsidRDefault="00100B86" w:rsidP="00100B86">
            <w:pPr>
              <w:rPr>
                <w:rFonts w:ascii="Times New Roman" w:hAnsi="Times New Roman"/>
              </w:rPr>
            </w:pPr>
            <w:r w:rsidRPr="00C43C5E">
              <w:rPr>
                <w:rFonts w:ascii="Times New Roman" w:hAnsi="Times New Roman"/>
                <w:color w:val="000000"/>
              </w:rPr>
              <w:t>Participants on program as at 31/12/16</w:t>
            </w:r>
          </w:p>
        </w:tc>
        <w:tc>
          <w:tcPr>
            <w:tcW w:w="1800" w:type="dxa"/>
          </w:tcPr>
          <w:p w:rsidR="00100B86" w:rsidRPr="00C43C5E" w:rsidRDefault="00100B86" w:rsidP="00100B86">
            <w:pPr>
              <w:rPr>
                <w:rFonts w:ascii="Times New Roman" w:hAnsi="Times New Roman"/>
              </w:rPr>
            </w:pPr>
            <w:r w:rsidRPr="00C43C5E">
              <w:rPr>
                <w:rFonts w:ascii="Times New Roman" w:hAnsi="Times New Roman"/>
              </w:rPr>
              <w:t>29</w:t>
            </w:r>
          </w:p>
        </w:tc>
      </w:tr>
    </w:tbl>
    <w:p w:rsidR="00100B86" w:rsidRPr="00C43C5E" w:rsidRDefault="00100B86" w:rsidP="00100B86">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rPr>
          <w:trHeight w:val="287"/>
        </w:trPr>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Court Determinations</w:t>
            </w:r>
          </w:p>
        </w:tc>
        <w:tc>
          <w:tcPr>
            <w:tcW w:w="1800" w:type="dxa"/>
          </w:tcPr>
          <w:p w:rsidR="00100B86" w:rsidRPr="00C43C5E" w:rsidRDefault="00100B86" w:rsidP="00100B86">
            <w:pPr>
              <w:pStyle w:val="Heading6"/>
              <w:rPr>
                <w:rFonts w:ascii="Times New Roman" w:hAnsi="Times New Roman"/>
                <w:sz w:val="24"/>
              </w:rPr>
            </w:pPr>
            <w:r w:rsidRPr="00C43C5E">
              <w:rPr>
                <w:rFonts w:ascii="Times New Roman" w:hAnsi="Times New Roman"/>
                <w:sz w:val="24"/>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Terminated after “potential to progress” hearing</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3</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Terminated after “risk to community” hearing</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19</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Retained after “Potential to progress” or “risk” hearing</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2</w:t>
            </w:r>
          </w:p>
        </w:tc>
      </w:tr>
    </w:tbl>
    <w:p w:rsidR="00100B86" w:rsidRPr="00C43C5E" w:rsidRDefault="00100B86" w:rsidP="00100B86">
      <w:pPr>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100B86" w:rsidRPr="00C43C5E" w:rsidTr="00100B86">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Programs Completed</w:t>
            </w:r>
          </w:p>
        </w:tc>
        <w:tc>
          <w:tcPr>
            <w:tcW w:w="1800" w:type="dxa"/>
          </w:tcPr>
          <w:p w:rsidR="00100B86" w:rsidRPr="00C43C5E" w:rsidRDefault="00100B86" w:rsidP="00100B86">
            <w:pPr>
              <w:pStyle w:val="Heading1"/>
              <w:rPr>
                <w:rFonts w:ascii="Times New Roman" w:hAnsi="Times New Roman"/>
                <w:color w:val="000000"/>
              </w:rPr>
            </w:pPr>
            <w:r w:rsidRPr="00C43C5E">
              <w:rPr>
                <w:rFonts w:ascii="Times New Roman" w:hAnsi="Times New Roman"/>
              </w:rPr>
              <w:t>Participants</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Graduated</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7</w:t>
            </w:r>
          </w:p>
        </w:tc>
      </w:tr>
      <w:tr w:rsidR="00100B86" w:rsidRPr="00C43C5E" w:rsidTr="00100B86">
        <w:tc>
          <w:tcPr>
            <w:tcW w:w="6228" w:type="dxa"/>
          </w:tcPr>
          <w:p w:rsidR="00100B86" w:rsidRPr="00C43C5E" w:rsidRDefault="00100B86" w:rsidP="00100B86">
            <w:pPr>
              <w:rPr>
                <w:rFonts w:ascii="Times New Roman" w:eastAsia="Arial Unicode MS" w:hAnsi="Times New Roman"/>
                <w:color w:val="000000"/>
              </w:rPr>
            </w:pPr>
            <w:r w:rsidRPr="00C43C5E">
              <w:rPr>
                <w:rFonts w:ascii="Times New Roman" w:hAnsi="Times New Roman"/>
                <w:color w:val="000000"/>
              </w:rPr>
              <w:t>Substantial Compliance</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1</w:t>
            </w:r>
          </w:p>
        </w:tc>
      </w:tr>
      <w:tr w:rsidR="00100B86" w:rsidRPr="00C43C5E" w:rsidTr="00100B86">
        <w:tc>
          <w:tcPr>
            <w:tcW w:w="6228" w:type="dxa"/>
          </w:tcPr>
          <w:p w:rsidR="00100B86" w:rsidRPr="00C43C5E" w:rsidRDefault="00100B86" w:rsidP="00100B86">
            <w:pPr>
              <w:rPr>
                <w:rFonts w:ascii="Times New Roman" w:hAnsi="Times New Roman"/>
                <w:color w:val="000000"/>
              </w:rPr>
            </w:pPr>
            <w:r w:rsidRPr="00C43C5E">
              <w:rPr>
                <w:rFonts w:ascii="Times New Roman" w:hAnsi="Times New Roman"/>
                <w:b/>
                <w:bCs/>
                <w:color w:val="000000"/>
              </w:rPr>
              <w:t>Total Non custody</w:t>
            </w:r>
          </w:p>
        </w:tc>
        <w:tc>
          <w:tcPr>
            <w:tcW w:w="1800" w:type="dxa"/>
          </w:tcPr>
          <w:p w:rsidR="00100B86" w:rsidRPr="00C43C5E" w:rsidRDefault="00100B86" w:rsidP="00100B86">
            <w:pPr>
              <w:rPr>
                <w:rFonts w:ascii="Times New Roman" w:eastAsia="Arial Unicode MS" w:hAnsi="Times New Roman"/>
              </w:rPr>
            </w:pPr>
            <w:r w:rsidRPr="00C43C5E">
              <w:rPr>
                <w:rFonts w:ascii="Times New Roman" w:eastAsia="Arial Unicode MS" w:hAnsi="Times New Roman"/>
              </w:rPr>
              <w:t>22</w:t>
            </w: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color w:val="000000"/>
              </w:rPr>
              <w:t>Custody</w:t>
            </w:r>
          </w:p>
        </w:tc>
        <w:tc>
          <w:tcPr>
            <w:tcW w:w="1800" w:type="dxa"/>
          </w:tcPr>
          <w:p w:rsidR="00100B86" w:rsidRPr="00C43C5E" w:rsidRDefault="00100B86" w:rsidP="00100B86">
            <w:pPr>
              <w:pStyle w:val="Footer"/>
              <w:tabs>
                <w:tab w:val="clear" w:pos="4153"/>
                <w:tab w:val="clear" w:pos="8306"/>
              </w:tabs>
              <w:rPr>
                <w:rFonts w:ascii="Times New Roman" w:eastAsia="Arial Unicode MS" w:hAnsi="Times New Roman"/>
              </w:rPr>
            </w:pPr>
            <w:r w:rsidRPr="00C43C5E">
              <w:rPr>
                <w:rFonts w:ascii="Times New Roman" w:eastAsia="Arial Unicode MS" w:hAnsi="Times New Roman"/>
              </w:rPr>
              <w:t>35</w:t>
            </w:r>
          </w:p>
        </w:tc>
      </w:tr>
      <w:tr w:rsidR="00100B86" w:rsidRPr="00C43C5E" w:rsidTr="00100B86">
        <w:tc>
          <w:tcPr>
            <w:tcW w:w="6228" w:type="dxa"/>
          </w:tcPr>
          <w:p w:rsidR="00100B86" w:rsidRPr="00C43C5E" w:rsidRDefault="00100B86" w:rsidP="00100B86">
            <w:pPr>
              <w:rPr>
                <w:rFonts w:ascii="Times New Roman" w:hAnsi="Times New Roman"/>
                <w:b/>
                <w:bCs/>
                <w:color w:val="000000"/>
              </w:rPr>
            </w:pPr>
            <w:r w:rsidRPr="00C43C5E">
              <w:rPr>
                <w:rFonts w:ascii="Times New Roman" w:hAnsi="Times New Roman"/>
                <w:b/>
                <w:bCs/>
                <w:color w:val="000000"/>
              </w:rPr>
              <w:t>Total completions</w:t>
            </w:r>
          </w:p>
        </w:tc>
        <w:tc>
          <w:tcPr>
            <w:tcW w:w="1800" w:type="dxa"/>
          </w:tcPr>
          <w:p w:rsidR="00100B86" w:rsidRPr="00C43C5E" w:rsidRDefault="00100B86" w:rsidP="00100B86">
            <w:pPr>
              <w:rPr>
                <w:rFonts w:ascii="Times New Roman" w:eastAsia="Arial Unicode MS" w:hAnsi="Times New Roman"/>
                <w:b/>
                <w:bCs/>
              </w:rPr>
            </w:pPr>
            <w:r w:rsidRPr="00C43C5E">
              <w:rPr>
                <w:rFonts w:ascii="Times New Roman" w:eastAsia="Arial Unicode MS" w:hAnsi="Times New Roman"/>
                <w:b/>
                <w:bCs/>
              </w:rPr>
              <w:t>57</w:t>
            </w:r>
          </w:p>
        </w:tc>
      </w:tr>
    </w:tbl>
    <w:p w:rsidR="00100B86" w:rsidRPr="00C43C5E" w:rsidRDefault="00100B86" w:rsidP="00100B86">
      <w:pPr>
        <w:rPr>
          <w:rFonts w:ascii="Times New Roman" w:hAnsi="Times New Roman"/>
        </w:rPr>
      </w:pPr>
    </w:p>
    <w:p w:rsidR="00E9207B" w:rsidRPr="00242209" w:rsidRDefault="00E9207B" w:rsidP="00E9207B">
      <w:pPr>
        <w:spacing w:line="240" w:lineRule="auto"/>
        <w:rPr>
          <w:rFonts w:ascii="Times New Roman" w:hAnsi="Times New Roman"/>
          <w:sz w:val="24"/>
          <w:szCs w:val="24"/>
        </w:rPr>
      </w:pPr>
    </w:p>
    <w:p w:rsidR="00E9207B" w:rsidRPr="002F29B5" w:rsidRDefault="00E9207B" w:rsidP="00E9207B">
      <w:pPr>
        <w:pStyle w:val="Heading1"/>
        <w:jc w:val="both"/>
        <w:rPr>
          <w:rFonts w:ascii="Times New Roman" w:hAnsi="Times New Roman"/>
          <w:color w:val="548DD4"/>
        </w:rPr>
      </w:pPr>
      <w:r w:rsidRPr="002F29B5">
        <w:rPr>
          <w:rFonts w:ascii="Times New Roman" w:hAnsi="Times New Roman"/>
          <w:color w:val="548DD4"/>
        </w:rPr>
        <w:t xml:space="preserve">       Compulsory Drug Treatment Correctional Centre key statistics 201</w:t>
      </w:r>
      <w:r w:rsidR="00100B86">
        <w:rPr>
          <w:rFonts w:ascii="Times New Roman" w:hAnsi="Times New Roman"/>
          <w:color w:val="548DD4"/>
        </w:rPr>
        <w:t>6</w:t>
      </w:r>
    </w:p>
    <w:p w:rsidR="00E9207B" w:rsidRDefault="00E9207B" w:rsidP="00E9207B">
      <w:pPr>
        <w:spacing w:line="240" w:lineRule="auto"/>
        <w:jc w:val="center"/>
        <w:rPr>
          <w:rFonts w:ascii="Times New Roman" w:hAnsi="Times New Roman"/>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4E76F2" w:rsidRPr="0054557B" w:rsidTr="004E76F2">
        <w:tc>
          <w:tcPr>
            <w:tcW w:w="6228" w:type="dxa"/>
          </w:tcPr>
          <w:p w:rsidR="004E76F2" w:rsidRPr="0054557B" w:rsidRDefault="004E76F2" w:rsidP="004E76F2">
            <w:pPr>
              <w:rPr>
                <w:rFonts w:ascii="Times New Roman" w:hAnsi="Times New Roman"/>
                <w:b/>
                <w:bCs/>
              </w:rPr>
            </w:pPr>
            <w:r w:rsidRPr="0054557B">
              <w:rPr>
                <w:rFonts w:ascii="Times New Roman" w:hAnsi="Times New Roman"/>
                <w:b/>
                <w:bCs/>
              </w:rPr>
              <w:t>Pre Program</w:t>
            </w:r>
          </w:p>
        </w:tc>
        <w:tc>
          <w:tcPr>
            <w:tcW w:w="1800" w:type="dxa"/>
          </w:tcPr>
          <w:p w:rsidR="004E76F2" w:rsidRPr="0054557B" w:rsidRDefault="004E76F2" w:rsidP="004E76F2">
            <w:pPr>
              <w:rPr>
                <w:rFonts w:ascii="Times New Roman" w:hAnsi="Times New Roman"/>
                <w:b/>
                <w:bCs/>
              </w:rPr>
            </w:pPr>
            <w:r w:rsidRPr="0054557B">
              <w:rPr>
                <w:rFonts w:ascii="Times New Roman" w:hAnsi="Times New Roman"/>
                <w:b/>
                <w:bCs/>
              </w:rPr>
              <w:t>Persons</w:t>
            </w:r>
          </w:p>
        </w:tc>
      </w:tr>
      <w:tr w:rsidR="004E76F2" w:rsidRPr="0054557B" w:rsidTr="004E76F2">
        <w:tc>
          <w:tcPr>
            <w:tcW w:w="6228" w:type="dxa"/>
          </w:tcPr>
          <w:p w:rsidR="004E76F2" w:rsidRPr="0054557B" w:rsidRDefault="004E76F2" w:rsidP="004E76F2">
            <w:pPr>
              <w:rPr>
                <w:rFonts w:ascii="Times New Roman" w:eastAsia="Arial Unicode MS" w:hAnsi="Times New Roman"/>
              </w:rPr>
            </w:pPr>
            <w:r w:rsidRPr="0054557B">
              <w:rPr>
                <w:rFonts w:ascii="Times New Roman" w:hAnsi="Times New Roman"/>
              </w:rPr>
              <w:t>Referral</w:t>
            </w:r>
          </w:p>
        </w:tc>
        <w:tc>
          <w:tcPr>
            <w:tcW w:w="1800" w:type="dxa"/>
          </w:tcPr>
          <w:p w:rsidR="004E76F2" w:rsidRPr="0054557B" w:rsidRDefault="004E76F2" w:rsidP="004E76F2">
            <w:pPr>
              <w:pStyle w:val="Footer"/>
              <w:tabs>
                <w:tab w:val="clear" w:pos="4153"/>
                <w:tab w:val="clear" w:pos="8306"/>
              </w:tabs>
              <w:rPr>
                <w:rFonts w:ascii="Times New Roman" w:eastAsia="Arial Unicode MS" w:hAnsi="Times New Roman"/>
                <w:sz w:val="22"/>
                <w:szCs w:val="22"/>
              </w:rPr>
            </w:pPr>
            <w:r w:rsidRPr="0054557B">
              <w:rPr>
                <w:rFonts w:ascii="Times New Roman" w:eastAsia="Arial Unicode MS" w:hAnsi="Times New Roman"/>
                <w:sz w:val="22"/>
                <w:szCs w:val="22"/>
              </w:rPr>
              <w:t>57</w:t>
            </w:r>
          </w:p>
        </w:tc>
      </w:tr>
      <w:tr w:rsidR="004E76F2" w:rsidRPr="0054557B" w:rsidTr="004E76F2">
        <w:tc>
          <w:tcPr>
            <w:tcW w:w="6228" w:type="dxa"/>
          </w:tcPr>
          <w:p w:rsidR="004E76F2" w:rsidRPr="0054557B" w:rsidRDefault="004E76F2" w:rsidP="004E76F2">
            <w:pPr>
              <w:rPr>
                <w:rFonts w:ascii="Times New Roman" w:eastAsia="Arial Unicode MS" w:hAnsi="Times New Roman"/>
              </w:rPr>
            </w:pPr>
            <w:r w:rsidRPr="0054557B">
              <w:rPr>
                <w:rFonts w:ascii="Times New Roman" w:hAnsi="Times New Roman"/>
              </w:rPr>
              <w:t>Eligibility and Suitability Assessments</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95</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Ineligible</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23</w:t>
            </w:r>
          </w:p>
        </w:tc>
      </w:tr>
    </w:tbl>
    <w:p w:rsidR="004E76F2" w:rsidRPr="0054557B" w:rsidRDefault="004E76F2" w:rsidP="004E76F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4E76F2" w:rsidRPr="0054557B" w:rsidTr="004E76F2">
        <w:tc>
          <w:tcPr>
            <w:tcW w:w="6228" w:type="dxa"/>
          </w:tcPr>
          <w:p w:rsidR="004E76F2" w:rsidRPr="0054557B" w:rsidRDefault="004E76F2" w:rsidP="004E76F2">
            <w:pPr>
              <w:rPr>
                <w:rFonts w:ascii="Times New Roman" w:hAnsi="Times New Roman"/>
                <w:b/>
                <w:bCs/>
                <w:color w:val="000000"/>
              </w:rPr>
            </w:pPr>
            <w:r w:rsidRPr="0054557B">
              <w:rPr>
                <w:rFonts w:ascii="Times New Roman" w:hAnsi="Times New Roman"/>
                <w:b/>
                <w:bCs/>
                <w:color w:val="000000"/>
              </w:rPr>
              <w:t>Program progression</w:t>
            </w:r>
          </w:p>
        </w:tc>
        <w:tc>
          <w:tcPr>
            <w:tcW w:w="1800" w:type="dxa"/>
          </w:tcPr>
          <w:p w:rsidR="004E76F2" w:rsidRPr="0054557B" w:rsidRDefault="004E76F2" w:rsidP="004E76F2">
            <w:pPr>
              <w:rPr>
                <w:rFonts w:ascii="Times New Roman" w:hAnsi="Times New Roman"/>
                <w:b/>
                <w:bCs/>
              </w:rPr>
            </w:pPr>
            <w:r w:rsidRPr="0054557B">
              <w:rPr>
                <w:rFonts w:ascii="Times New Roman" w:hAnsi="Times New Roman"/>
                <w:b/>
                <w:bCs/>
              </w:rPr>
              <w:t>Participants</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Participants who entered Stage 1 in 2016</w:t>
            </w:r>
          </w:p>
        </w:tc>
        <w:tc>
          <w:tcPr>
            <w:tcW w:w="1800" w:type="dxa"/>
          </w:tcPr>
          <w:p w:rsidR="004E76F2" w:rsidRPr="0054557B" w:rsidRDefault="004E76F2" w:rsidP="004E76F2">
            <w:pPr>
              <w:pStyle w:val="Footer"/>
              <w:tabs>
                <w:tab w:val="clear" w:pos="4153"/>
                <w:tab w:val="clear" w:pos="8306"/>
              </w:tabs>
              <w:rPr>
                <w:rFonts w:ascii="Times New Roman" w:eastAsia="Arial Unicode MS" w:hAnsi="Times New Roman"/>
                <w:sz w:val="22"/>
                <w:szCs w:val="22"/>
              </w:rPr>
            </w:pPr>
            <w:r w:rsidRPr="0054557B">
              <w:rPr>
                <w:rFonts w:ascii="Times New Roman" w:eastAsia="Arial Unicode MS" w:hAnsi="Times New Roman"/>
                <w:sz w:val="22"/>
                <w:szCs w:val="22"/>
              </w:rPr>
              <w:t>37</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Participants who progressed to Stage 2 in 2016</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47</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Participants who progressed to Stage 3 in 2016</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28</w:t>
            </w:r>
          </w:p>
        </w:tc>
      </w:tr>
      <w:tr w:rsidR="004E76F2" w:rsidRPr="0054557B" w:rsidTr="004E76F2">
        <w:tc>
          <w:tcPr>
            <w:tcW w:w="6228" w:type="dxa"/>
          </w:tcPr>
          <w:p w:rsidR="004E76F2" w:rsidRPr="0054557B" w:rsidRDefault="004E76F2" w:rsidP="004E76F2">
            <w:pPr>
              <w:rPr>
                <w:rFonts w:ascii="Times New Roman" w:hAnsi="Times New Roman"/>
              </w:rPr>
            </w:pPr>
          </w:p>
        </w:tc>
        <w:tc>
          <w:tcPr>
            <w:tcW w:w="1800" w:type="dxa"/>
          </w:tcPr>
          <w:p w:rsidR="004E76F2" w:rsidRPr="0054557B" w:rsidRDefault="004E76F2" w:rsidP="004E76F2">
            <w:pPr>
              <w:rPr>
                <w:rFonts w:ascii="Times New Roman" w:hAnsi="Times New Roman"/>
              </w:rPr>
            </w:pPr>
          </w:p>
        </w:tc>
      </w:tr>
      <w:tr w:rsidR="004E76F2" w:rsidRPr="0054557B" w:rsidTr="004E76F2">
        <w:tc>
          <w:tcPr>
            <w:tcW w:w="6228" w:type="dxa"/>
          </w:tcPr>
          <w:p w:rsidR="004E76F2" w:rsidRPr="0054557B" w:rsidRDefault="004E76F2" w:rsidP="004E76F2">
            <w:pPr>
              <w:rPr>
                <w:rFonts w:ascii="Times New Roman" w:hAnsi="Times New Roman"/>
              </w:rPr>
            </w:pPr>
            <w:r w:rsidRPr="0054557B">
              <w:rPr>
                <w:rFonts w:ascii="Times New Roman" w:hAnsi="Times New Roman"/>
                <w:color w:val="000000"/>
              </w:rPr>
              <w:t>Participants on program as at 31/12/16</w:t>
            </w:r>
          </w:p>
        </w:tc>
        <w:tc>
          <w:tcPr>
            <w:tcW w:w="1800" w:type="dxa"/>
          </w:tcPr>
          <w:p w:rsidR="004E76F2" w:rsidRPr="0054557B" w:rsidRDefault="004E76F2" w:rsidP="004E76F2">
            <w:pPr>
              <w:rPr>
                <w:rFonts w:ascii="Times New Roman" w:hAnsi="Times New Roman"/>
              </w:rPr>
            </w:pPr>
            <w:r w:rsidRPr="0054557B">
              <w:rPr>
                <w:rFonts w:ascii="Times New Roman" w:hAnsi="Times New Roman"/>
              </w:rPr>
              <w:t>64</w:t>
            </w:r>
          </w:p>
        </w:tc>
      </w:tr>
    </w:tbl>
    <w:p w:rsidR="004E76F2" w:rsidRPr="0054557B" w:rsidRDefault="004E76F2" w:rsidP="004E76F2">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1800"/>
      </w:tblGrid>
      <w:tr w:rsidR="004E76F2" w:rsidRPr="0054557B" w:rsidTr="004E76F2">
        <w:tc>
          <w:tcPr>
            <w:tcW w:w="6228" w:type="dxa"/>
          </w:tcPr>
          <w:p w:rsidR="004E76F2" w:rsidRPr="0054557B" w:rsidRDefault="004E76F2" w:rsidP="004E76F2">
            <w:pPr>
              <w:rPr>
                <w:rFonts w:ascii="Times New Roman" w:hAnsi="Times New Roman"/>
                <w:color w:val="000000"/>
              </w:rPr>
            </w:pPr>
            <w:r w:rsidRPr="0054557B">
              <w:rPr>
                <w:rFonts w:ascii="Times New Roman" w:hAnsi="Times New Roman"/>
                <w:b/>
                <w:bCs/>
                <w:color w:val="000000"/>
              </w:rPr>
              <w:t>Programs Completed</w:t>
            </w:r>
          </w:p>
        </w:tc>
        <w:tc>
          <w:tcPr>
            <w:tcW w:w="1800" w:type="dxa"/>
          </w:tcPr>
          <w:p w:rsidR="004E76F2" w:rsidRPr="0054557B" w:rsidRDefault="004E76F2" w:rsidP="004E76F2">
            <w:pPr>
              <w:pStyle w:val="Heading1"/>
              <w:rPr>
                <w:rFonts w:ascii="Times New Roman" w:hAnsi="Times New Roman"/>
                <w:color w:val="000000"/>
                <w:sz w:val="22"/>
                <w:szCs w:val="22"/>
              </w:rPr>
            </w:pPr>
            <w:r w:rsidRPr="0054557B">
              <w:rPr>
                <w:rFonts w:ascii="Times New Roman" w:hAnsi="Times New Roman"/>
                <w:sz w:val="22"/>
                <w:szCs w:val="22"/>
              </w:rPr>
              <w:t>Participants</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Order Revoked</w:t>
            </w:r>
            <w:r w:rsidR="00064498">
              <w:rPr>
                <w:rFonts w:ascii="Times New Roman" w:hAnsi="Times New Roman"/>
                <w:color w:val="000000"/>
              </w:rPr>
              <w:t>*</w:t>
            </w:r>
          </w:p>
        </w:tc>
        <w:tc>
          <w:tcPr>
            <w:tcW w:w="1800" w:type="dxa"/>
          </w:tcPr>
          <w:p w:rsidR="004E76F2" w:rsidRPr="0054557B" w:rsidRDefault="004E76F2" w:rsidP="004E76F2">
            <w:pPr>
              <w:pStyle w:val="Footer"/>
              <w:tabs>
                <w:tab w:val="clear" w:pos="4153"/>
                <w:tab w:val="clear" w:pos="8306"/>
              </w:tabs>
              <w:rPr>
                <w:rFonts w:ascii="Times New Roman" w:eastAsia="Arial Unicode MS" w:hAnsi="Times New Roman"/>
                <w:sz w:val="22"/>
                <w:szCs w:val="22"/>
              </w:rPr>
            </w:pPr>
            <w:r w:rsidRPr="0054557B">
              <w:rPr>
                <w:rFonts w:ascii="Times New Roman" w:eastAsia="Arial Unicode MS" w:hAnsi="Times New Roman"/>
                <w:sz w:val="22"/>
                <w:szCs w:val="22"/>
              </w:rPr>
              <w:t>17</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Order Expired</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1</w:t>
            </w:r>
          </w:p>
        </w:tc>
      </w:tr>
      <w:tr w:rsidR="004E76F2" w:rsidRPr="0054557B" w:rsidTr="004E76F2">
        <w:tc>
          <w:tcPr>
            <w:tcW w:w="6228" w:type="dxa"/>
          </w:tcPr>
          <w:p w:rsidR="004E76F2" w:rsidRPr="0054557B" w:rsidRDefault="004E76F2" w:rsidP="004E76F2">
            <w:pPr>
              <w:rPr>
                <w:rFonts w:ascii="Times New Roman" w:eastAsia="Arial Unicode MS" w:hAnsi="Times New Roman"/>
                <w:color w:val="000000"/>
              </w:rPr>
            </w:pPr>
            <w:r w:rsidRPr="0054557B">
              <w:rPr>
                <w:rFonts w:ascii="Times New Roman" w:hAnsi="Times New Roman"/>
                <w:color w:val="000000"/>
              </w:rPr>
              <w:t>Parole Granted</w:t>
            </w:r>
            <w:r w:rsidR="00064498">
              <w:rPr>
                <w:rFonts w:ascii="Times New Roman" w:hAnsi="Times New Roman"/>
                <w:color w:val="000000"/>
              </w:rPr>
              <w:t>**</w:t>
            </w:r>
          </w:p>
        </w:tc>
        <w:tc>
          <w:tcPr>
            <w:tcW w:w="1800" w:type="dxa"/>
          </w:tcPr>
          <w:p w:rsidR="004E76F2" w:rsidRPr="0054557B" w:rsidRDefault="004E76F2" w:rsidP="004E76F2">
            <w:pPr>
              <w:rPr>
                <w:rFonts w:ascii="Times New Roman" w:eastAsia="Arial Unicode MS" w:hAnsi="Times New Roman"/>
              </w:rPr>
            </w:pPr>
            <w:r w:rsidRPr="0054557B">
              <w:rPr>
                <w:rFonts w:ascii="Times New Roman" w:eastAsia="Arial Unicode MS" w:hAnsi="Times New Roman"/>
              </w:rPr>
              <w:t>19</w:t>
            </w:r>
          </w:p>
        </w:tc>
      </w:tr>
    </w:tbl>
    <w:p w:rsidR="004E76F2" w:rsidRDefault="00DC5D5C" w:rsidP="00DC5D5C">
      <w:pPr>
        <w:ind w:left="720"/>
        <w:rPr>
          <w:rFonts w:ascii="Times New Roman" w:hAnsi="Times New Roman"/>
          <w:sz w:val="18"/>
          <w:szCs w:val="18"/>
        </w:rPr>
      </w:pPr>
      <w:r w:rsidRPr="00DC5D5C">
        <w:rPr>
          <w:rFonts w:ascii="Times New Roman" w:hAnsi="Times New Roman"/>
          <w:sz w:val="18"/>
          <w:szCs w:val="18"/>
        </w:rPr>
        <w:t>*</w:t>
      </w:r>
      <w:r>
        <w:rPr>
          <w:rFonts w:ascii="Times New Roman" w:hAnsi="Times New Roman"/>
          <w:sz w:val="18"/>
          <w:szCs w:val="18"/>
        </w:rPr>
        <w:t xml:space="preserve"> </w:t>
      </w:r>
      <w:r w:rsidRPr="00DC5D5C">
        <w:rPr>
          <w:rFonts w:ascii="Times New Roman" w:hAnsi="Times New Roman"/>
          <w:sz w:val="18"/>
          <w:szCs w:val="18"/>
        </w:rPr>
        <w:t xml:space="preserve">The revocation of the order </w:t>
      </w:r>
      <w:r>
        <w:rPr>
          <w:rFonts w:ascii="Times New Roman" w:hAnsi="Times New Roman"/>
          <w:sz w:val="18"/>
          <w:szCs w:val="18"/>
        </w:rPr>
        <w:t>usually, but not always, reflects a failure to comply with the program.</w:t>
      </w:r>
    </w:p>
    <w:p w:rsidR="00DC5D5C" w:rsidRPr="00DC5D5C" w:rsidRDefault="00DC5D5C" w:rsidP="00DC5D5C">
      <w:pPr>
        <w:ind w:left="720"/>
        <w:rPr>
          <w:rFonts w:ascii="Times New Roman" w:hAnsi="Times New Roman"/>
          <w:sz w:val="18"/>
          <w:szCs w:val="18"/>
        </w:rPr>
      </w:pPr>
      <w:r>
        <w:rPr>
          <w:rFonts w:ascii="Times New Roman" w:hAnsi="Times New Roman"/>
          <w:sz w:val="18"/>
          <w:szCs w:val="18"/>
        </w:rPr>
        <w:t>**The granting of Parole can be regarded as a successful CD</w:t>
      </w:r>
    </w:p>
    <w:p w:rsidR="004E76F2" w:rsidRDefault="004E76F2" w:rsidP="004E76F2">
      <w:pPr>
        <w:spacing w:line="240" w:lineRule="auto"/>
        <w:rPr>
          <w:rFonts w:ascii="Times New Roman" w:hAnsi="Times New Roman"/>
          <w:sz w:val="24"/>
          <w:szCs w:val="24"/>
          <w:u w:val="single"/>
        </w:rPr>
      </w:pPr>
    </w:p>
    <w:p w:rsidR="00E9207B" w:rsidRPr="0084075D" w:rsidRDefault="00E9207B" w:rsidP="00E9207B">
      <w:pPr>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Visitors and Presentations</w:t>
      </w: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January</w:t>
      </w:r>
    </w:p>
    <w:p w:rsidR="00C46AC3" w:rsidRPr="00F3317C" w:rsidRDefault="00C46AC3" w:rsidP="0032079C">
      <w:pPr>
        <w:pStyle w:val="NoSpacing"/>
        <w:rPr>
          <w:rFonts w:ascii="Times New Roman" w:hAnsi="Times New Roman"/>
          <w:sz w:val="24"/>
          <w:szCs w:val="24"/>
        </w:rPr>
      </w:pPr>
    </w:p>
    <w:p w:rsidR="00C46AC3" w:rsidRPr="00F3317C" w:rsidRDefault="00C37229" w:rsidP="0032079C">
      <w:pPr>
        <w:pStyle w:val="NoSpacing"/>
        <w:numPr>
          <w:ilvl w:val="0"/>
          <w:numId w:val="13"/>
        </w:numPr>
        <w:rPr>
          <w:rFonts w:ascii="Times New Roman" w:hAnsi="Times New Roman"/>
          <w:sz w:val="24"/>
          <w:szCs w:val="24"/>
        </w:rPr>
      </w:pPr>
      <w:r w:rsidRPr="00F3317C">
        <w:rPr>
          <w:rFonts w:ascii="Times New Roman" w:hAnsi="Times New Roman"/>
          <w:sz w:val="24"/>
          <w:szCs w:val="24"/>
        </w:rPr>
        <w:t xml:space="preserve">Visit by the </w:t>
      </w:r>
      <w:r w:rsidR="00C46AC3" w:rsidRPr="00F3317C">
        <w:rPr>
          <w:rFonts w:ascii="Times New Roman" w:hAnsi="Times New Roman"/>
          <w:sz w:val="24"/>
          <w:szCs w:val="24"/>
        </w:rPr>
        <w:t>Hon Pru Goward MP, Minister for Mental Health, Minister for Medical Research, Assistant Minister for Health, Minister for Women, Minister for the Prevention of Domestic Violence and Sexual Assault</w:t>
      </w:r>
      <w:r w:rsidRPr="00F3317C">
        <w:rPr>
          <w:rFonts w:ascii="Times New Roman" w:hAnsi="Times New Roman"/>
          <w:sz w:val="24"/>
          <w:szCs w:val="24"/>
        </w:rPr>
        <w:t>, and the Hon. Geoffrey Lee MP, member for Parramatta</w:t>
      </w:r>
    </w:p>
    <w:p w:rsidR="00C46AC3" w:rsidRPr="00F3317C" w:rsidRDefault="00C46AC3" w:rsidP="0032079C">
      <w:pPr>
        <w:pStyle w:val="NoSpacing"/>
        <w:rPr>
          <w:rFonts w:ascii="Times New Roman" w:hAnsi="Times New Roman"/>
          <w:sz w:val="24"/>
          <w:szCs w:val="24"/>
        </w:rPr>
      </w:pPr>
    </w:p>
    <w:p w:rsidR="00C37229" w:rsidRPr="00F3317C" w:rsidRDefault="00C37229" w:rsidP="0032079C">
      <w:pPr>
        <w:pStyle w:val="NoSpacing"/>
        <w:rPr>
          <w:rFonts w:ascii="Times New Roman" w:hAnsi="Times New Roman"/>
          <w:b/>
          <w:sz w:val="24"/>
          <w:szCs w:val="24"/>
        </w:rPr>
      </w:pPr>
      <w:r w:rsidRPr="00F3317C">
        <w:rPr>
          <w:rFonts w:ascii="Times New Roman" w:hAnsi="Times New Roman"/>
          <w:b/>
          <w:sz w:val="24"/>
          <w:szCs w:val="24"/>
        </w:rPr>
        <w:t>March</w:t>
      </w:r>
    </w:p>
    <w:p w:rsidR="0032079C" w:rsidRPr="00F3317C" w:rsidRDefault="0032079C" w:rsidP="0032079C">
      <w:pPr>
        <w:pStyle w:val="NoSpacing"/>
        <w:rPr>
          <w:rFonts w:ascii="Times New Roman" w:hAnsi="Times New Roman"/>
          <w:b/>
          <w:sz w:val="24"/>
          <w:szCs w:val="24"/>
        </w:rPr>
      </w:pPr>
    </w:p>
    <w:p w:rsidR="00C37229" w:rsidRPr="00F3317C" w:rsidRDefault="00C37229" w:rsidP="0032079C">
      <w:pPr>
        <w:pStyle w:val="NoSpacing"/>
        <w:numPr>
          <w:ilvl w:val="0"/>
          <w:numId w:val="13"/>
        </w:numPr>
        <w:rPr>
          <w:rFonts w:ascii="Times New Roman" w:hAnsi="Times New Roman"/>
          <w:sz w:val="24"/>
          <w:szCs w:val="24"/>
        </w:rPr>
      </w:pPr>
      <w:r w:rsidRPr="00F3317C">
        <w:rPr>
          <w:rFonts w:ascii="Times New Roman" w:hAnsi="Times New Roman"/>
          <w:sz w:val="24"/>
          <w:szCs w:val="24"/>
        </w:rPr>
        <w:t>Judge Dive attended and presented at the National Drug Summit, Parliament House, Canberra</w:t>
      </w:r>
    </w:p>
    <w:p w:rsidR="00C37229" w:rsidRPr="00F3317C" w:rsidRDefault="00C37229" w:rsidP="0032079C">
      <w:pPr>
        <w:pStyle w:val="NoSpacing"/>
        <w:numPr>
          <w:ilvl w:val="0"/>
          <w:numId w:val="13"/>
        </w:numPr>
        <w:rPr>
          <w:rFonts w:ascii="Times New Roman" w:hAnsi="Times New Roman"/>
          <w:sz w:val="24"/>
          <w:szCs w:val="24"/>
        </w:rPr>
      </w:pPr>
      <w:r w:rsidRPr="00F3317C">
        <w:rPr>
          <w:rFonts w:ascii="Times New Roman" w:hAnsi="Times New Roman"/>
          <w:sz w:val="24"/>
          <w:szCs w:val="24"/>
        </w:rPr>
        <w:t>Judge Dive attended a dinner for the Board of Amnesty International Australia</w:t>
      </w:r>
    </w:p>
    <w:p w:rsidR="0032079C" w:rsidRPr="00F3317C" w:rsidRDefault="0032079C"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April</w:t>
      </w:r>
    </w:p>
    <w:p w:rsidR="0032079C" w:rsidRPr="00F3317C" w:rsidRDefault="0032079C" w:rsidP="0032079C">
      <w:pPr>
        <w:pStyle w:val="NoSpacing"/>
        <w:rPr>
          <w:rFonts w:ascii="Times New Roman" w:hAnsi="Times New Roman"/>
          <w:sz w:val="24"/>
          <w:szCs w:val="24"/>
        </w:rPr>
      </w:pPr>
    </w:p>
    <w:p w:rsidR="00C46AC3" w:rsidRPr="00F3317C" w:rsidRDefault="00C37229" w:rsidP="0032079C">
      <w:pPr>
        <w:pStyle w:val="NoSpacing"/>
        <w:numPr>
          <w:ilvl w:val="0"/>
          <w:numId w:val="14"/>
        </w:numPr>
        <w:rPr>
          <w:rFonts w:ascii="Times New Roman" w:hAnsi="Times New Roman"/>
          <w:sz w:val="24"/>
          <w:szCs w:val="24"/>
        </w:rPr>
      </w:pPr>
      <w:r w:rsidRPr="00F3317C">
        <w:rPr>
          <w:rFonts w:ascii="Times New Roman" w:hAnsi="Times New Roman"/>
          <w:sz w:val="24"/>
          <w:szCs w:val="24"/>
        </w:rPr>
        <w:t xml:space="preserve">Visit by </w:t>
      </w:r>
      <w:r w:rsidR="00C46AC3" w:rsidRPr="00F3317C">
        <w:rPr>
          <w:rFonts w:ascii="Times New Roman" w:hAnsi="Times New Roman"/>
          <w:sz w:val="24"/>
          <w:szCs w:val="24"/>
        </w:rPr>
        <w:t xml:space="preserve">Judge Taky Okada </w:t>
      </w:r>
      <w:r w:rsidRPr="00F3317C">
        <w:rPr>
          <w:rFonts w:ascii="Times New Roman" w:hAnsi="Times New Roman"/>
          <w:sz w:val="24"/>
          <w:szCs w:val="24"/>
        </w:rPr>
        <w:t xml:space="preserve">of </w:t>
      </w:r>
      <w:r w:rsidR="00C46AC3" w:rsidRPr="00F3317C">
        <w:rPr>
          <w:rFonts w:ascii="Times New Roman" w:hAnsi="Times New Roman"/>
          <w:sz w:val="24"/>
          <w:szCs w:val="24"/>
        </w:rPr>
        <w:t xml:space="preserve">Japan </w:t>
      </w:r>
    </w:p>
    <w:p w:rsidR="00C46AC3" w:rsidRPr="00F3317C" w:rsidRDefault="006F755E" w:rsidP="0032079C">
      <w:pPr>
        <w:pStyle w:val="NoSpacing"/>
        <w:numPr>
          <w:ilvl w:val="0"/>
          <w:numId w:val="14"/>
        </w:numPr>
        <w:rPr>
          <w:rFonts w:ascii="Times New Roman" w:hAnsi="Times New Roman"/>
          <w:sz w:val="24"/>
          <w:szCs w:val="24"/>
        </w:rPr>
      </w:pPr>
      <w:r w:rsidRPr="00F3317C">
        <w:rPr>
          <w:rFonts w:ascii="Times New Roman" w:hAnsi="Times New Roman"/>
          <w:sz w:val="24"/>
          <w:szCs w:val="24"/>
        </w:rPr>
        <w:t xml:space="preserve">Meeting and visit by  Board and Executive members of </w:t>
      </w:r>
      <w:r w:rsidR="00C46AC3" w:rsidRPr="00F3317C">
        <w:rPr>
          <w:rFonts w:ascii="Times New Roman" w:hAnsi="Times New Roman"/>
          <w:sz w:val="24"/>
          <w:szCs w:val="24"/>
        </w:rPr>
        <w:t xml:space="preserve">Wests Tigers </w:t>
      </w:r>
      <w:r w:rsidRPr="00F3317C">
        <w:rPr>
          <w:rFonts w:ascii="Times New Roman" w:hAnsi="Times New Roman"/>
          <w:sz w:val="24"/>
          <w:szCs w:val="24"/>
        </w:rPr>
        <w:t>NRL club</w:t>
      </w:r>
    </w:p>
    <w:p w:rsidR="00C46AC3" w:rsidRPr="00F3317C" w:rsidRDefault="006F755E" w:rsidP="0032079C">
      <w:pPr>
        <w:pStyle w:val="NoSpacing"/>
        <w:numPr>
          <w:ilvl w:val="0"/>
          <w:numId w:val="14"/>
        </w:numPr>
        <w:rPr>
          <w:rFonts w:ascii="Times New Roman" w:hAnsi="Times New Roman"/>
          <w:sz w:val="24"/>
          <w:szCs w:val="24"/>
        </w:rPr>
      </w:pPr>
      <w:r w:rsidRPr="00F3317C">
        <w:rPr>
          <w:rFonts w:ascii="Times New Roman" w:hAnsi="Times New Roman"/>
          <w:sz w:val="24"/>
          <w:szCs w:val="24"/>
        </w:rPr>
        <w:t xml:space="preserve">Visit by </w:t>
      </w:r>
      <w:r w:rsidR="00C46AC3" w:rsidRPr="00F3317C">
        <w:rPr>
          <w:rFonts w:ascii="Times New Roman" w:hAnsi="Times New Roman"/>
          <w:sz w:val="24"/>
          <w:szCs w:val="24"/>
        </w:rPr>
        <w:t xml:space="preserve">Thai Delegation of Health professionals </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May</w:t>
      </w:r>
    </w:p>
    <w:p w:rsidR="0032079C" w:rsidRPr="00F3317C" w:rsidRDefault="0032079C" w:rsidP="0032079C">
      <w:pPr>
        <w:pStyle w:val="NoSpacing"/>
        <w:rPr>
          <w:rFonts w:ascii="Times New Roman" w:hAnsi="Times New Roman"/>
          <w:sz w:val="24"/>
          <w:szCs w:val="24"/>
        </w:rPr>
      </w:pPr>
    </w:p>
    <w:p w:rsidR="006F755E" w:rsidRPr="00F3317C" w:rsidRDefault="006F755E" w:rsidP="0032079C">
      <w:pPr>
        <w:pStyle w:val="NoSpacing"/>
        <w:numPr>
          <w:ilvl w:val="0"/>
          <w:numId w:val="16"/>
        </w:numPr>
        <w:rPr>
          <w:rFonts w:ascii="Times New Roman" w:hAnsi="Times New Roman"/>
          <w:sz w:val="24"/>
          <w:szCs w:val="24"/>
        </w:rPr>
      </w:pPr>
      <w:r w:rsidRPr="00F3317C">
        <w:rPr>
          <w:rFonts w:ascii="Times New Roman" w:hAnsi="Times New Roman"/>
          <w:sz w:val="24"/>
          <w:szCs w:val="24"/>
        </w:rPr>
        <w:t>Judge Dive attended the Drug and Alcohol Round Table discussions, Parliament House, Sydney</w:t>
      </w:r>
    </w:p>
    <w:p w:rsidR="00C46AC3" w:rsidRPr="00F3317C" w:rsidRDefault="006F755E" w:rsidP="0032079C">
      <w:pPr>
        <w:pStyle w:val="NoSpacing"/>
        <w:numPr>
          <w:ilvl w:val="0"/>
          <w:numId w:val="16"/>
        </w:numPr>
        <w:rPr>
          <w:rFonts w:ascii="Times New Roman" w:hAnsi="Times New Roman"/>
          <w:sz w:val="24"/>
          <w:szCs w:val="24"/>
        </w:rPr>
      </w:pPr>
      <w:r w:rsidRPr="00F3317C">
        <w:rPr>
          <w:rFonts w:ascii="Times New Roman" w:hAnsi="Times New Roman"/>
          <w:sz w:val="24"/>
          <w:szCs w:val="24"/>
        </w:rPr>
        <w:t xml:space="preserve">Visit by </w:t>
      </w:r>
      <w:r w:rsidR="00C46AC3" w:rsidRPr="00F3317C">
        <w:rPr>
          <w:rFonts w:ascii="Times New Roman" w:hAnsi="Times New Roman"/>
          <w:sz w:val="24"/>
          <w:szCs w:val="24"/>
        </w:rPr>
        <w:t>Japanese delegation of medical and psychosocial personnel</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June</w:t>
      </w:r>
    </w:p>
    <w:p w:rsidR="0032079C" w:rsidRPr="00F3317C" w:rsidRDefault="0032079C" w:rsidP="0032079C">
      <w:pPr>
        <w:pStyle w:val="NoSpacing"/>
        <w:rPr>
          <w:rFonts w:ascii="Times New Roman" w:hAnsi="Times New Roman"/>
          <w:sz w:val="24"/>
          <w:szCs w:val="24"/>
        </w:rPr>
      </w:pPr>
    </w:p>
    <w:p w:rsidR="00C46AC3" w:rsidRPr="00F3317C" w:rsidRDefault="006F755E" w:rsidP="006F6A73">
      <w:pPr>
        <w:pStyle w:val="NoSpacing"/>
        <w:numPr>
          <w:ilvl w:val="0"/>
          <w:numId w:val="17"/>
        </w:numPr>
        <w:rPr>
          <w:rFonts w:ascii="Times New Roman" w:hAnsi="Times New Roman"/>
          <w:sz w:val="24"/>
          <w:szCs w:val="24"/>
        </w:rPr>
      </w:pPr>
      <w:r w:rsidRPr="00F3317C">
        <w:rPr>
          <w:rFonts w:ascii="Times New Roman" w:hAnsi="Times New Roman"/>
          <w:sz w:val="24"/>
          <w:szCs w:val="24"/>
        </w:rPr>
        <w:t xml:space="preserve">Two visits by </w:t>
      </w:r>
      <w:r w:rsidR="00C46AC3" w:rsidRPr="00F3317C">
        <w:rPr>
          <w:rFonts w:ascii="Times New Roman" w:hAnsi="Times New Roman"/>
          <w:sz w:val="24"/>
          <w:szCs w:val="24"/>
        </w:rPr>
        <w:t>Department of Premier and Cabinet, Social Policy Group</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July</w:t>
      </w:r>
    </w:p>
    <w:p w:rsidR="006F6A73" w:rsidRPr="00F3317C" w:rsidRDefault="006F6A73" w:rsidP="0032079C">
      <w:pPr>
        <w:pStyle w:val="NoSpacing"/>
        <w:rPr>
          <w:rFonts w:ascii="Times New Roman" w:hAnsi="Times New Roman"/>
          <w:sz w:val="24"/>
          <w:szCs w:val="24"/>
        </w:rPr>
      </w:pPr>
    </w:p>
    <w:p w:rsidR="006F755E" w:rsidRPr="00F3317C" w:rsidRDefault="006F755E" w:rsidP="0032079C">
      <w:pPr>
        <w:pStyle w:val="NoSpacing"/>
        <w:rPr>
          <w:rFonts w:ascii="Times New Roman" w:hAnsi="Times New Roman"/>
          <w:sz w:val="24"/>
          <w:szCs w:val="24"/>
        </w:rPr>
      </w:pPr>
      <w:r w:rsidRPr="00F3317C">
        <w:rPr>
          <w:rFonts w:ascii="Times New Roman" w:hAnsi="Times New Roman"/>
          <w:sz w:val="24"/>
          <w:szCs w:val="24"/>
        </w:rPr>
        <w:t>Visits by:</w:t>
      </w:r>
    </w:p>
    <w:p w:rsidR="00C46AC3" w:rsidRPr="00F3317C" w:rsidRDefault="006F755E" w:rsidP="006F6A73">
      <w:pPr>
        <w:pStyle w:val="NoSpacing"/>
        <w:numPr>
          <w:ilvl w:val="0"/>
          <w:numId w:val="17"/>
        </w:numPr>
        <w:rPr>
          <w:rFonts w:ascii="Times New Roman" w:hAnsi="Times New Roman"/>
          <w:sz w:val="24"/>
          <w:szCs w:val="24"/>
        </w:rPr>
      </w:pPr>
      <w:r w:rsidRPr="00F3317C">
        <w:rPr>
          <w:rFonts w:ascii="Times New Roman" w:hAnsi="Times New Roman"/>
          <w:sz w:val="24"/>
          <w:szCs w:val="24"/>
        </w:rPr>
        <w:t xml:space="preserve">Ms Claire Mallinson, </w:t>
      </w:r>
      <w:r w:rsidR="00C46AC3" w:rsidRPr="00F3317C">
        <w:rPr>
          <w:rFonts w:ascii="Times New Roman" w:hAnsi="Times New Roman"/>
          <w:sz w:val="24"/>
          <w:szCs w:val="24"/>
        </w:rPr>
        <w:t xml:space="preserve">National Director, Amnesty International, </w:t>
      </w:r>
    </w:p>
    <w:p w:rsidR="00C46AC3" w:rsidRPr="00F3317C" w:rsidRDefault="00C46AC3" w:rsidP="006F6A73">
      <w:pPr>
        <w:pStyle w:val="NoSpacing"/>
        <w:numPr>
          <w:ilvl w:val="0"/>
          <w:numId w:val="17"/>
        </w:numPr>
        <w:rPr>
          <w:rFonts w:ascii="Times New Roman" w:hAnsi="Times New Roman"/>
          <w:sz w:val="24"/>
          <w:szCs w:val="24"/>
        </w:rPr>
      </w:pPr>
      <w:r w:rsidRPr="00F3317C">
        <w:rPr>
          <w:rFonts w:ascii="Times New Roman" w:hAnsi="Times New Roman"/>
          <w:sz w:val="24"/>
          <w:szCs w:val="24"/>
        </w:rPr>
        <w:t xml:space="preserve">The Hon John Rau MP, Attorney General, South Australia </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August</w:t>
      </w:r>
    </w:p>
    <w:p w:rsidR="006F6A73" w:rsidRPr="00F3317C" w:rsidRDefault="006F6A73" w:rsidP="0032079C">
      <w:pPr>
        <w:pStyle w:val="NoSpacing"/>
        <w:rPr>
          <w:rFonts w:ascii="Times New Roman" w:hAnsi="Times New Roman"/>
          <w:sz w:val="24"/>
          <w:szCs w:val="24"/>
        </w:rPr>
      </w:pPr>
    </w:p>
    <w:p w:rsidR="0032079C" w:rsidRPr="00F3317C" w:rsidRDefault="0032079C" w:rsidP="0032079C">
      <w:pPr>
        <w:pStyle w:val="NoSpacing"/>
        <w:rPr>
          <w:rFonts w:ascii="Times New Roman" w:hAnsi="Times New Roman"/>
          <w:sz w:val="24"/>
          <w:szCs w:val="24"/>
        </w:rPr>
      </w:pPr>
      <w:r w:rsidRPr="00F3317C">
        <w:rPr>
          <w:rFonts w:ascii="Times New Roman" w:hAnsi="Times New Roman"/>
          <w:sz w:val="24"/>
          <w:szCs w:val="24"/>
        </w:rPr>
        <w:t>Visits by:</w:t>
      </w:r>
    </w:p>
    <w:p w:rsidR="00C46AC3" w:rsidRPr="00F3317C" w:rsidRDefault="006F755E" w:rsidP="006F6A73">
      <w:pPr>
        <w:pStyle w:val="NoSpacing"/>
        <w:numPr>
          <w:ilvl w:val="0"/>
          <w:numId w:val="18"/>
        </w:numPr>
        <w:rPr>
          <w:rFonts w:ascii="Times New Roman" w:hAnsi="Times New Roman"/>
          <w:sz w:val="24"/>
          <w:szCs w:val="24"/>
        </w:rPr>
      </w:pPr>
      <w:r w:rsidRPr="00F3317C">
        <w:rPr>
          <w:rFonts w:ascii="Times New Roman" w:hAnsi="Times New Roman"/>
          <w:sz w:val="24"/>
          <w:szCs w:val="24"/>
        </w:rPr>
        <w:t xml:space="preserve">Mr Tony Trimingham, CEO, </w:t>
      </w:r>
      <w:r w:rsidR="00C46AC3" w:rsidRPr="00F3317C">
        <w:rPr>
          <w:rFonts w:ascii="Times New Roman" w:hAnsi="Times New Roman"/>
          <w:sz w:val="24"/>
          <w:szCs w:val="24"/>
        </w:rPr>
        <w:t>Family Drug Support</w:t>
      </w:r>
    </w:p>
    <w:p w:rsidR="00C46AC3" w:rsidRPr="00F3317C" w:rsidRDefault="006F755E" w:rsidP="006F6A73">
      <w:pPr>
        <w:pStyle w:val="NoSpacing"/>
        <w:numPr>
          <w:ilvl w:val="0"/>
          <w:numId w:val="18"/>
        </w:numPr>
        <w:rPr>
          <w:rFonts w:ascii="Times New Roman" w:hAnsi="Times New Roman"/>
          <w:sz w:val="24"/>
          <w:szCs w:val="24"/>
        </w:rPr>
      </w:pPr>
      <w:r w:rsidRPr="00F3317C">
        <w:rPr>
          <w:rFonts w:ascii="Times New Roman" w:hAnsi="Times New Roman"/>
          <w:sz w:val="24"/>
          <w:szCs w:val="24"/>
        </w:rPr>
        <w:t>Ms Anina Johnson, Deputy President, Mental Health Review Tribunal,</w:t>
      </w:r>
    </w:p>
    <w:p w:rsidR="00C46AC3" w:rsidRPr="00F3317C" w:rsidRDefault="0032079C" w:rsidP="006F6A73">
      <w:pPr>
        <w:pStyle w:val="NoSpacing"/>
        <w:numPr>
          <w:ilvl w:val="0"/>
          <w:numId w:val="18"/>
        </w:numPr>
        <w:rPr>
          <w:rFonts w:ascii="Times New Roman" w:hAnsi="Times New Roman"/>
          <w:sz w:val="24"/>
          <w:szCs w:val="24"/>
        </w:rPr>
      </w:pPr>
      <w:r w:rsidRPr="00F3317C">
        <w:rPr>
          <w:rFonts w:ascii="Times New Roman" w:hAnsi="Times New Roman"/>
          <w:sz w:val="24"/>
          <w:szCs w:val="24"/>
        </w:rPr>
        <w:t xml:space="preserve">Visit by Mr </w:t>
      </w:r>
      <w:r w:rsidR="00C46AC3" w:rsidRPr="00F3317C">
        <w:rPr>
          <w:rFonts w:ascii="Times New Roman" w:hAnsi="Times New Roman"/>
          <w:sz w:val="24"/>
          <w:szCs w:val="24"/>
        </w:rPr>
        <w:t>Daryl Wilson, Adventures Officer, Oberon Correctional Centre</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t>October</w:t>
      </w:r>
    </w:p>
    <w:p w:rsidR="006F6A73" w:rsidRPr="00F3317C" w:rsidRDefault="006F6A73" w:rsidP="0032079C">
      <w:pPr>
        <w:pStyle w:val="NoSpacing"/>
        <w:rPr>
          <w:rFonts w:ascii="Times New Roman" w:hAnsi="Times New Roman"/>
          <w:sz w:val="24"/>
          <w:szCs w:val="24"/>
        </w:rPr>
      </w:pPr>
    </w:p>
    <w:p w:rsidR="00C46AC3" w:rsidRPr="00F3317C" w:rsidRDefault="0032079C" w:rsidP="006F6A73">
      <w:pPr>
        <w:pStyle w:val="NoSpacing"/>
        <w:numPr>
          <w:ilvl w:val="0"/>
          <w:numId w:val="19"/>
        </w:numPr>
        <w:rPr>
          <w:rFonts w:ascii="Times New Roman" w:hAnsi="Times New Roman"/>
          <w:sz w:val="24"/>
          <w:szCs w:val="24"/>
        </w:rPr>
      </w:pPr>
      <w:r w:rsidRPr="00F3317C">
        <w:rPr>
          <w:rFonts w:ascii="Times New Roman" w:hAnsi="Times New Roman"/>
          <w:sz w:val="24"/>
          <w:szCs w:val="24"/>
        </w:rPr>
        <w:t xml:space="preserve">Visit to </w:t>
      </w:r>
      <w:r w:rsidR="00C46AC3" w:rsidRPr="00F3317C">
        <w:rPr>
          <w:rFonts w:ascii="Times New Roman" w:hAnsi="Times New Roman"/>
          <w:sz w:val="24"/>
          <w:szCs w:val="24"/>
        </w:rPr>
        <w:t xml:space="preserve">William Booth House Recovery Services Centre, </w:t>
      </w:r>
      <w:r w:rsidRPr="00F3317C">
        <w:rPr>
          <w:rFonts w:ascii="Times New Roman" w:hAnsi="Times New Roman"/>
          <w:sz w:val="24"/>
          <w:szCs w:val="24"/>
        </w:rPr>
        <w:t>Rozelle</w:t>
      </w:r>
      <w:r w:rsidR="00C46AC3" w:rsidRPr="00F3317C">
        <w:rPr>
          <w:rFonts w:ascii="Times New Roman" w:hAnsi="Times New Roman"/>
          <w:sz w:val="24"/>
          <w:szCs w:val="24"/>
        </w:rPr>
        <w:t xml:space="preserve"> </w:t>
      </w:r>
    </w:p>
    <w:p w:rsidR="00C46AC3" w:rsidRPr="00F3317C" w:rsidRDefault="0032079C" w:rsidP="006F6A73">
      <w:pPr>
        <w:pStyle w:val="NoSpacing"/>
        <w:numPr>
          <w:ilvl w:val="0"/>
          <w:numId w:val="19"/>
        </w:numPr>
        <w:rPr>
          <w:rFonts w:ascii="Times New Roman" w:hAnsi="Times New Roman"/>
          <w:sz w:val="24"/>
          <w:szCs w:val="24"/>
        </w:rPr>
      </w:pPr>
      <w:r w:rsidRPr="00F3317C">
        <w:rPr>
          <w:rFonts w:ascii="Times New Roman" w:hAnsi="Times New Roman"/>
          <w:sz w:val="24"/>
          <w:szCs w:val="24"/>
        </w:rPr>
        <w:t xml:space="preserve">Filming and interview - </w:t>
      </w:r>
      <w:r w:rsidR="00C46AC3" w:rsidRPr="00F3317C">
        <w:rPr>
          <w:rFonts w:ascii="Times New Roman" w:hAnsi="Times New Roman"/>
          <w:sz w:val="24"/>
          <w:szCs w:val="24"/>
        </w:rPr>
        <w:t xml:space="preserve">Channel 7 -  </w:t>
      </w:r>
      <w:r w:rsidRPr="00F3317C">
        <w:rPr>
          <w:rFonts w:ascii="Times New Roman" w:hAnsi="Times New Roman"/>
          <w:sz w:val="24"/>
          <w:szCs w:val="24"/>
        </w:rPr>
        <w:t>“</w:t>
      </w:r>
      <w:r w:rsidR="00C46AC3" w:rsidRPr="00F3317C">
        <w:rPr>
          <w:rFonts w:ascii="Times New Roman" w:hAnsi="Times New Roman"/>
          <w:sz w:val="24"/>
          <w:szCs w:val="24"/>
        </w:rPr>
        <w:t>A Current Affair</w:t>
      </w:r>
      <w:r w:rsidRPr="00F3317C">
        <w:rPr>
          <w:rFonts w:ascii="Times New Roman" w:hAnsi="Times New Roman"/>
          <w:sz w:val="24"/>
          <w:szCs w:val="24"/>
        </w:rPr>
        <w:t>”</w:t>
      </w:r>
    </w:p>
    <w:p w:rsidR="00C46AC3" w:rsidRPr="00F3317C" w:rsidRDefault="00C46AC3" w:rsidP="0032079C">
      <w:pPr>
        <w:pStyle w:val="NoSpacing"/>
        <w:rPr>
          <w:rFonts w:ascii="Times New Roman" w:hAnsi="Times New Roman"/>
          <w:sz w:val="24"/>
          <w:szCs w:val="24"/>
        </w:rPr>
      </w:pPr>
    </w:p>
    <w:p w:rsidR="00C46AC3" w:rsidRPr="00F3317C" w:rsidRDefault="00C46AC3" w:rsidP="0032079C">
      <w:pPr>
        <w:pStyle w:val="NoSpacing"/>
        <w:rPr>
          <w:rFonts w:ascii="Times New Roman" w:hAnsi="Times New Roman"/>
          <w:b/>
          <w:sz w:val="24"/>
          <w:szCs w:val="24"/>
        </w:rPr>
      </w:pPr>
      <w:r w:rsidRPr="00F3317C">
        <w:rPr>
          <w:rFonts w:ascii="Times New Roman" w:hAnsi="Times New Roman"/>
          <w:b/>
          <w:sz w:val="24"/>
          <w:szCs w:val="24"/>
        </w:rPr>
        <w:lastRenderedPageBreak/>
        <w:t>November</w:t>
      </w:r>
    </w:p>
    <w:p w:rsidR="006F6A73" w:rsidRPr="00F3317C" w:rsidRDefault="006F6A73" w:rsidP="0032079C">
      <w:pPr>
        <w:pStyle w:val="NoSpacing"/>
        <w:rPr>
          <w:rFonts w:ascii="Times New Roman" w:hAnsi="Times New Roman"/>
          <w:sz w:val="24"/>
          <w:szCs w:val="24"/>
        </w:rPr>
      </w:pPr>
    </w:p>
    <w:p w:rsidR="0032079C" w:rsidRPr="00F3317C" w:rsidRDefault="0032079C" w:rsidP="006F6A73">
      <w:pPr>
        <w:pStyle w:val="NoSpacing"/>
        <w:numPr>
          <w:ilvl w:val="0"/>
          <w:numId w:val="20"/>
        </w:numPr>
        <w:rPr>
          <w:rFonts w:ascii="Times New Roman" w:hAnsi="Times New Roman"/>
          <w:sz w:val="24"/>
          <w:szCs w:val="24"/>
        </w:rPr>
      </w:pPr>
      <w:r w:rsidRPr="00F3317C">
        <w:rPr>
          <w:rFonts w:ascii="Times New Roman" w:hAnsi="Times New Roman"/>
          <w:sz w:val="24"/>
          <w:szCs w:val="24"/>
        </w:rPr>
        <w:t>Visit by Rev Stuart Woods, St Lukes, Liverpool</w:t>
      </w:r>
    </w:p>
    <w:p w:rsidR="00C46AC3" w:rsidRPr="00F3317C" w:rsidRDefault="0032079C" w:rsidP="006F6A73">
      <w:pPr>
        <w:pStyle w:val="NoSpacing"/>
        <w:numPr>
          <w:ilvl w:val="0"/>
          <w:numId w:val="20"/>
        </w:numPr>
        <w:rPr>
          <w:rFonts w:ascii="Times New Roman" w:hAnsi="Times New Roman"/>
          <w:sz w:val="24"/>
          <w:szCs w:val="24"/>
        </w:rPr>
      </w:pPr>
      <w:r w:rsidRPr="00F3317C">
        <w:rPr>
          <w:rFonts w:ascii="Times New Roman" w:hAnsi="Times New Roman"/>
          <w:sz w:val="24"/>
          <w:szCs w:val="24"/>
        </w:rPr>
        <w:t xml:space="preserve">Visit by Policy Officers of the </w:t>
      </w:r>
      <w:r w:rsidR="00C46AC3" w:rsidRPr="00F3317C">
        <w:rPr>
          <w:rFonts w:ascii="Times New Roman" w:hAnsi="Times New Roman"/>
          <w:sz w:val="24"/>
          <w:szCs w:val="24"/>
        </w:rPr>
        <w:t xml:space="preserve">Department of Premier and Cabinet, </w:t>
      </w:r>
      <w:r w:rsidRPr="00F3317C">
        <w:rPr>
          <w:rFonts w:ascii="Times New Roman" w:hAnsi="Times New Roman"/>
          <w:sz w:val="24"/>
          <w:szCs w:val="24"/>
        </w:rPr>
        <w:t xml:space="preserve">the </w:t>
      </w:r>
      <w:r w:rsidR="00C46AC3" w:rsidRPr="00F3317C">
        <w:rPr>
          <w:rFonts w:ascii="Times New Roman" w:hAnsi="Times New Roman"/>
          <w:sz w:val="24"/>
          <w:szCs w:val="24"/>
        </w:rPr>
        <w:t>Director</w:t>
      </w:r>
      <w:r w:rsidRPr="00F3317C">
        <w:rPr>
          <w:rFonts w:ascii="Times New Roman" w:hAnsi="Times New Roman"/>
          <w:sz w:val="24"/>
          <w:szCs w:val="24"/>
        </w:rPr>
        <w:t>,</w:t>
      </w:r>
      <w:r w:rsidR="00C46AC3" w:rsidRPr="00F3317C">
        <w:rPr>
          <w:rFonts w:ascii="Times New Roman" w:hAnsi="Times New Roman"/>
          <w:sz w:val="24"/>
          <w:szCs w:val="24"/>
        </w:rPr>
        <w:t xml:space="preserve"> Health team, </w:t>
      </w:r>
      <w:r w:rsidRPr="00F3317C">
        <w:rPr>
          <w:rFonts w:ascii="Times New Roman" w:hAnsi="Times New Roman"/>
          <w:sz w:val="24"/>
          <w:szCs w:val="24"/>
        </w:rPr>
        <w:t xml:space="preserve">and the Policy Officer for </w:t>
      </w:r>
      <w:r w:rsidR="00C46AC3" w:rsidRPr="00F3317C">
        <w:rPr>
          <w:rFonts w:ascii="Times New Roman" w:hAnsi="Times New Roman"/>
          <w:sz w:val="24"/>
          <w:szCs w:val="24"/>
        </w:rPr>
        <w:t xml:space="preserve">Refugee Resettlement </w:t>
      </w:r>
    </w:p>
    <w:p w:rsidR="00C46AC3" w:rsidRPr="00F3317C" w:rsidRDefault="0032079C" w:rsidP="006F6A73">
      <w:pPr>
        <w:pStyle w:val="NoSpacing"/>
        <w:numPr>
          <w:ilvl w:val="0"/>
          <w:numId w:val="20"/>
        </w:numPr>
        <w:rPr>
          <w:rFonts w:ascii="Times New Roman" w:hAnsi="Times New Roman"/>
          <w:sz w:val="24"/>
          <w:szCs w:val="24"/>
        </w:rPr>
      </w:pPr>
      <w:r w:rsidRPr="00F3317C">
        <w:rPr>
          <w:rFonts w:ascii="Times New Roman" w:hAnsi="Times New Roman"/>
          <w:sz w:val="24"/>
          <w:szCs w:val="24"/>
        </w:rPr>
        <w:t xml:space="preserve">Visit by CEO and executive staff of the </w:t>
      </w:r>
      <w:r w:rsidR="00C46AC3" w:rsidRPr="00F3317C">
        <w:rPr>
          <w:rFonts w:ascii="Times New Roman" w:hAnsi="Times New Roman"/>
          <w:sz w:val="24"/>
          <w:szCs w:val="24"/>
        </w:rPr>
        <w:t>Salvation Army</w:t>
      </w:r>
    </w:p>
    <w:p w:rsidR="00E9207B" w:rsidRPr="00F3317C" w:rsidRDefault="00E9207B" w:rsidP="0032079C">
      <w:pPr>
        <w:pStyle w:val="NoSpacing"/>
        <w:rPr>
          <w:rFonts w:ascii="Times New Roman" w:hAnsi="Times New Roman"/>
          <w:sz w:val="24"/>
          <w:szCs w:val="24"/>
        </w:rPr>
      </w:pPr>
    </w:p>
    <w:p w:rsidR="00AE415E" w:rsidRPr="00F3317C" w:rsidRDefault="0032079C" w:rsidP="0032079C">
      <w:pPr>
        <w:pStyle w:val="NoSpacing"/>
        <w:rPr>
          <w:rFonts w:ascii="Times New Roman" w:hAnsi="Times New Roman"/>
          <w:b/>
          <w:sz w:val="24"/>
          <w:szCs w:val="24"/>
        </w:rPr>
      </w:pPr>
      <w:r w:rsidRPr="00F3317C">
        <w:rPr>
          <w:rFonts w:ascii="Times New Roman" w:hAnsi="Times New Roman"/>
          <w:b/>
          <w:sz w:val="24"/>
          <w:szCs w:val="24"/>
        </w:rPr>
        <w:t>December</w:t>
      </w:r>
    </w:p>
    <w:p w:rsidR="0032079C" w:rsidRPr="00F3317C" w:rsidRDefault="0032079C" w:rsidP="0032079C">
      <w:pPr>
        <w:pStyle w:val="NoSpacing"/>
        <w:rPr>
          <w:rFonts w:ascii="Times New Roman" w:hAnsi="Times New Roman"/>
          <w:sz w:val="24"/>
          <w:szCs w:val="24"/>
        </w:rPr>
      </w:pPr>
    </w:p>
    <w:p w:rsidR="0032079C" w:rsidRPr="00F3317C" w:rsidRDefault="0032079C" w:rsidP="006F6A73">
      <w:pPr>
        <w:pStyle w:val="NoSpacing"/>
        <w:numPr>
          <w:ilvl w:val="0"/>
          <w:numId w:val="21"/>
        </w:numPr>
        <w:rPr>
          <w:rFonts w:ascii="Times New Roman" w:hAnsi="Times New Roman"/>
          <w:sz w:val="24"/>
          <w:szCs w:val="24"/>
        </w:rPr>
      </w:pPr>
      <w:r w:rsidRPr="00F3317C">
        <w:rPr>
          <w:rFonts w:ascii="Times New Roman" w:hAnsi="Times New Roman"/>
          <w:sz w:val="24"/>
          <w:szCs w:val="24"/>
        </w:rPr>
        <w:t xml:space="preserve">Judge Dive </w:t>
      </w:r>
      <w:r w:rsidR="00F3317C" w:rsidRPr="00F3317C">
        <w:rPr>
          <w:rFonts w:ascii="Times New Roman" w:hAnsi="Times New Roman"/>
          <w:sz w:val="24"/>
          <w:szCs w:val="24"/>
        </w:rPr>
        <w:t>visited</w:t>
      </w:r>
      <w:r w:rsidRPr="00F3317C">
        <w:rPr>
          <w:rFonts w:ascii="Times New Roman" w:hAnsi="Times New Roman"/>
          <w:sz w:val="24"/>
          <w:szCs w:val="24"/>
        </w:rPr>
        <w:t xml:space="preserve"> Marrin Weejali, Emerton</w:t>
      </w:r>
    </w:p>
    <w:p w:rsidR="0032079C" w:rsidRPr="00F3317C" w:rsidRDefault="0032079C" w:rsidP="006F6A73">
      <w:pPr>
        <w:pStyle w:val="NoSpacing"/>
        <w:numPr>
          <w:ilvl w:val="0"/>
          <w:numId w:val="21"/>
        </w:numPr>
        <w:rPr>
          <w:rFonts w:ascii="Times New Roman" w:hAnsi="Times New Roman"/>
          <w:sz w:val="24"/>
          <w:szCs w:val="24"/>
        </w:rPr>
      </w:pPr>
      <w:r w:rsidRPr="00F3317C">
        <w:rPr>
          <w:rFonts w:ascii="Times New Roman" w:hAnsi="Times New Roman"/>
          <w:sz w:val="24"/>
          <w:szCs w:val="24"/>
        </w:rPr>
        <w:t xml:space="preserve">Judge Dive attended and addressed the Justice Health AGM </w:t>
      </w:r>
    </w:p>
    <w:p w:rsidR="00AE415E" w:rsidRPr="0032079C" w:rsidRDefault="00AE415E" w:rsidP="0032079C">
      <w:pPr>
        <w:pStyle w:val="NoSpacing"/>
        <w:rPr>
          <w:rFonts w:ascii="Times New Roman" w:hAnsi="Times New Roman"/>
          <w:sz w:val="24"/>
          <w:szCs w:val="24"/>
        </w:rPr>
      </w:pPr>
    </w:p>
    <w:sectPr w:rsidR="00AE415E" w:rsidRPr="0032079C">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78A" w:rsidRDefault="0012078A" w:rsidP="00C91B4B">
      <w:pPr>
        <w:spacing w:after="0" w:line="240" w:lineRule="auto"/>
      </w:pPr>
      <w:r>
        <w:separator/>
      </w:r>
    </w:p>
  </w:endnote>
  <w:endnote w:type="continuationSeparator" w:id="0">
    <w:p w:rsidR="0012078A" w:rsidRDefault="0012078A" w:rsidP="00C91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122547"/>
      <w:docPartObj>
        <w:docPartGallery w:val="Page Numbers (Bottom of Page)"/>
        <w:docPartUnique/>
      </w:docPartObj>
    </w:sdtPr>
    <w:sdtEndPr>
      <w:rPr>
        <w:rFonts w:ascii="Times New Roman" w:hAnsi="Times New Roman"/>
        <w:noProof/>
        <w:sz w:val="20"/>
        <w:szCs w:val="20"/>
      </w:rPr>
    </w:sdtEndPr>
    <w:sdtContent>
      <w:p w:rsidR="0012078A" w:rsidRPr="00F3317C" w:rsidRDefault="0012078A">
        <w:pPr>
          <w:pStyle w:val="Footer"/>
          <w:jc w:val="center"/>
          <w:rPr>
            <w:rFonts w:ascii="Times New Roman" w:hAnsi="Times New Roman"/>
            <w:sz w:val="20"/>
            <w:szCs w:val="20"/>
          </w:rPr>
        </w:pPr>
        <w:r w:rsidRPr="00F3317C">
          <w:rPr>
            <w:rFonts w:ascii="Times New Roman" w:hAnsi="Times New Roman"/>
            <w:sz w:val="20"/>
            <w:szCs w:val="20"/>
          </w:rPr>
          <w:fldChar w:fldCharType="begin"/>
        </w:r>
        <w:r w:rsidRPr="00F3317C">
          <w:rPr>
            <w:rFonts w:ascii="Times New Roman" w:hAnsi="Times New Roman"/>
            <w:sz w:val="20"/>
            <w:szCs w:val="20"/>
          </w:rPr>
          <w:instrText xml:space="preserve"> PAGE   \* MERGEFORMAT </w:instrText>
        </w:r>
        <w:r w:rsidRPr="00F3317C">
          <w:rPr>
            <w:rFonts w:ascii="Times New Roman" w:hAnsi="Times New Roman"/>
            <w:sz w:val="20"/>
            <w:szCs w:val="20"/>
          </w:rPr>
          <w:fldChar w:fldCharType="separate"/>
        </w:r>
        <w:r w:rsidR="00A64613">
          <w:rPr>
            <w:rFonts w:ascii="Times New Roman" w:hAnsi="Times New Roman"/>
            <w:noProof/>
            <w:sz w:val="20"/>
            <w:szCs w:val="20"/>
          </w:rPr>
          <w:t>1</w:t>
        </w:r>
        <w:r w:rsidRPr="00F3317C">
          <w:rPr>
            <w:rFonts w:ascii="Times New Roman" w:hAnsi="Times New Roman"/>
            <w:noProof/>
            <w:sz w:val="20"/>
            <w:szCs w:val="20"/>
          </w:rPr>
          <w:fldChar w:fldCharType="end"/>
        </w:r>
      </w:p>
    </w:sdtContent>
  </w:sdt>
  <w:p w:rsidR="0012078A" w:rsidRDefault="001207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78A" w:rsidRDefault="0012078A" w:rsidP="00C91B4B">
      <w:pPr>
        <w:spacing w:after="0" w:line="240" w:lineRule="auto"/>
      </w:pPr>
      <w:r>
        <w:separator/>
      </w:r>
    </w:p>
  </w:footnote>
  <w:footnote w:type="continuationSeparator" w:id="0">
    <w:p w:rsidR="0012078A" w:rsidRDefault="0012078A" w:rsidP="00C91B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04C5"/>
    <w:multiLevelType w:val="hybridMultilevel"/>
    <w:tmpl w:val="5F0831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9E5AE9"/>
    <w:multiLevelType w:val="hybridMultilevel"/>
    <w:tmpl w:val="CA3049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8DD1EB3"/>
    <w:multiLevelType w:val="hybridMultilevel"/>
    <w:tmpl w:val="E02C9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AEE5C59"/>
    <w:multiLevelType w:val="hybridMultilevel"/>
    <w:tmpl w:val="7E7CC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C866B32"/>
    <w:multiLevelType w:val="hybridMultilevel"/>
    <w:tmpl w:val="841CA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CD01DAC"/>
    <w:multiLevelType w:val="hybridMultilevel"/>
    <w:tmpl w:val="05480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4879B0"/>
    <w:multiLevelType w:val="hybridMultilevel"/>
    <w:tmpl w:val="6570EC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DD0FC8"/>
    <w:multiLevelType w:val="hybridMultilevel"/>
    <w:tmpl w:val="458EB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810258B"/>
    <w:multiLevelType w:val="hybridMultilevel"/>
    <w:tmpl w:val="1B1EB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C1D6B61"/>
    <w:multiLevelType w:val="hybridMultilevel"/>
    <w:tmpl w:val="18387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D6E4955"/>
    <w:multiLevelType w:val="hybridMultilevel"/>
    <w:tmpl w:val="09DA4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759338C"/>
    <w:multiLevelType w:val="hybridMultilevel"/>
    <w:tmpl w:val="86D665AA"/>
    <w:lvl w:ilvl="0" w:tplc="0C090001">
      <w:start w:val="1"/>
      <w:numFmt w:val="bullet"/>
      <w:lvlText w:val=""/>
      <w:lvlJc w:val="left"/>
      <w:pPr>
        <w:ind w:left="843" w:hanging="360"/>
      </w:pPr>
      <w:rPr>
        <w:rFonts w:ascii="Symbol" w:hAnsi="Symbol" w:hint="default"/>
      </w:rPr>
    </w:lvl>
    <w:lvl w:ilvl="1" w:tplc="0C090003" w:tentative="1">
      <w:start w:val="1"/>
      <w:numFmt w:val="bullet"/>
      <w:lvlText w:val="o"/>
      <w:lvlJc w:val="left"/>
      <w:pPr>
        <w:ind w:left="1563" w:hanging="360"/>
      </w:pPr>
      <w:rPr>
        <w:rFonts w:ascii="Courier New" w:hAnsi="Courier New" w:cs="Courier New" w:hint="default"/>
      </w:rPr>
    </w:lvl>
    <w:lvl w:ilvl="2" w:tplc="0C090005" w:tentative="1">
      <w:start w:val="1"/>
      <w:numFmt w:val="bullet"/>
      <w:lvlText w:val=""/>
      <w:lvlJc w:val="left"/>
      <w:pPr>
        <w:ind w:left="2283" w:hanging="360"/>
      </w:pPr>
      <w:rPr>
        <w:rFonts w:ascii="Wingdings" w:hAnsi="Wingdings" w:hint="default"/>
      </w:rPr>
    </w:lvl>
    <w:lvl w:ilvl="3" w:tplc="0C090001" w:tentative="1">
      <w:start w:val="1"/>
      <w:numFmt w:val="bullet"/>
      <w:lvlText w:val=""/>
      <w:lvlJc w:val="left"/>
      <w:pPr>
        <w:ind w:left="3003" w:hanging="360"/>
      </w:pPr>
      <w:rPr>
        <w:rFonts w:ascii="Symbol" w:hAnsi="Symbol" w:hint="default"/>
      </w:rPr>
    </w:lvl>
    <w:lvl w:ilvl="4" w:tplc="0C090003" w:tentative="1">
      <w:start w:val="1"/>
      <w:numFmt w:val="bullet"/>
      <w:lvlText w:val="o"/>
      <w:lvlJc w:val="left"/>
      <w:pPr>
        <w:ind w:left="3723" w:hanging="360"/>
      </w:pPr>
      <w:rPr>
        <w:rFonts w:ascii="Courier New" w:hAnsi="Courier New" w:cs="Courier New" w:hint="default"/>
      </w:rPr>
    </w:lvl>
    <w:lvl w:ilvl="5" w:tplc="0C090005" w:tentative="1">
      <w:start w:val="1"/>
      <w:numFmt w:val="bullet"/>
      <w:lvlText w:val=""/>
      <w:lvlJc w:val="left"/>
      <w:pPr>
        <w:ind w:left="4443" w:hanging="360"/>
      </w:pPr>
      <w:rPr>
        <w:rFonts w:ascii="Wingdings" w:hAnsi="Wingdings" w:hint="default"/>
      </w:rPr>
    </w:lvl>
    <w:lvl w:ilvl="6" w:tplc="0C090001" w:tentative="1">
      <w:start w:val="1"/>
      <w:numFmt w:val="bullet"/>
      <w:lvlText w:val=""/>
      <w:lvlJc w:val="left"/>
      <w:pPr>
        <w:ind w:left="5163" w:hanging="360"/>
      </w:pPr>
      <w:rPr>
        <w:rFonts w:ascii="Symbol" w:hAnsi="Symbol" w:hint="default"/>
      </w:rPr>
    </w:lvl>
    <w:lvl w:ilvl="7" w:tplc="0C090003" w:tentative="1">
      <w:start w:val="1"/>
      <w:numFmt w:val="bullet"/>
      <w:lvlText w:val="o"/>
      <w:lvlJc w:val="left"/>
      <w:pPr>
        <w:ind w:left="5883" w:hanging="360"/>
      </w:pPr>
      <w:rPr>
        <w:rFonts w:ascii="Courier New" w:hAnsi="Courier New" w:cs="Courier New" w:hint="default"/>
      </w:rPr>
    </w:lvl>
    <w:lvl w:ilvl="8" w:tplc="0C090005" w:tentative="1">
      <w:start w:val="1"/>
      <w:numFmt w:val="bullet"/>
      <w:lvlText w:val=""/>
      <w:lvlJc w:val="left"/>
      <w:pPr>
        <w:ind w:left="6603" w:hanging="360"/>
      </w:pPr>
      <w:rPr>
        <w:rFonts w:ascii="Wingdings" w:hAnsi="Wingdings" w:hint="default"/>
      </w:rPr>
    </w:lvl>
  </w:abstractNum>
  <w:abstractNum w:abstractNumId="12">
    <w:nsid w:val="57801C8B"/>
    <w:multiLevelType w:val="hybridMultilevel"/>
    <w:tmpl w:val="4FB06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66B215A5"/>
    <w:multiLevelType w:val="hybridMultilevel"/>
    <w:tmpl w:val="E180A768"/>
    <w:lvl w:ilvl="0" w:tplc="7168FE06">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761462F"/>
    <w:multiLevelType w:val="hybridMultilevel"/>
    <w:tmpl w:val="8AF20724"/>
    <w:lvl w:ilvl="0" w:tplc="81A05E48">
      <w:numFmt w:val="bullet"/>
      <w:lvlText w:val=""/>
      <w:lvlJc w:val="left"/>
      <w:pPr>
        <w:ind w:left="1080" w:hanging="360"/>
      </w:pPr>
      <w:rPr>
        <w:rFonts w:ascii="Symbol" w:eastAsia="Calibri"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nsid w:val="71145608"/>
    <w:multiLevelType w:val="hybridMultilevel"/>
    <w:tmpl w:val="C6100FA6"/>
    <w:lvl w:ilvl="0" w:tplc="97843376">
      <w:numFmt w:val="bullet"/>
      <w:lvlText w:val=""/>
      <w:lvlJc w:val="left"/>
      <w:pPr>
        <w:ind w:left="1080" w:hanging="360"/>
      </w:pPr>
      <w:rPr>
        <w:rFonts w:ascii="Symbol" w:eastAsia="Calibri" w:hAnsi="Symbol"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nsid w:val="753D7378"/>
    <w:multiLevelType w:val="hybridMultilevel"/>
    <w:tmpl w:val="7BF4B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75564602"/>
    <w:multiLevelType w:val="hybridMultilevel"/>
    <w:tmpl w:val="1FEAAA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6503CCB"/>
    <w:multiLevelType w:val="hybridMultilevel"/>
    <w:tmpl w:val="186E9F34"/>
    <w:lvl w:ilvl="0" w:tplc="0C090001">
      <w:start w:val="1"/>
      <w:numFmt w:val="bullet"/>
      <w:lvlText w:val=""/>
      <w:lvlJc w:val="left"/>
      <w:pPr>
        <w:ind w:left="843" w:hanging="360"/>
      </w:pPr>
      <w:rPr>
        <w:rFonts w:ascii="Symbol" w:hAnsi="Symbol" w:hint="default"/>
      </w:rPr>
    </w:lvl>
    <w:lvl w:ilvl="1" w:tplc="0C090003" w:tentative="1">
      <w:start w:val="1"/>
      <w:numFmt w:val="bullet"/>
      <w:lvlText w:val="o"/>
      <w:lvlJc w:val="left"/>
      <w:pPr>
        <w:ind w:left="1563" w:hanging="360"/>
      </w:pPr>
      <w:rPr>
        <w:rFonts w:ascii="Courier New" w:hAnsi="Courier New" w:cs="Courier New" w:hint="default"/>
      </w:rPr>
    </w:lvl>
    <w:lvl w:ilvl="2" w:tplc="0C090005" w:tentative="1">
      <w:start w:val="1"/>
      <w:numFmt w:val="bullet"/>
      <w:lvlText w:val=""/>
      <w:lvlJc w:val="left"/>
      <w:pPr>
        <w:ind w:left="2283" w:hanging="360"/>
      </w:pPr>
      <w:rPr>
        <w:rFonts w:ascii="Wingdings" w:hAnsi="Wingdings" w:hint="default"/>
      </w:rPr>
    </w:lvl>
    <w:lvl w:ilvl="3" w:tplc="0C090001" w:tentative="1">
      <w:start w:val="1"/>
      <w:numFmt w:val="bullet"/>
      <w:lvlText w:val=""/>
      <w:lvlJc w:val="left"/>
      <w:pPr>
        <w:ind w:left="3003" w:hanging="360"/>
      </w:pPr>
      <w:rPr>
        <w:rFonts w:ascii="Symbol" w:hAnsi="Symbol" w:hint="default"/>
      </w:rPr>
    </w:lvl>
    <w:lvl w:ilvl="4" w:tplc="0C090003" w:tentative="1">
      <w:start w:val="1"/>
      <w:numFmt w:val="bullet"/>
      <w:lvlText w:val="o"/>
      <w:lvlJc w:val="left"/>
      <w:pPr>
        <w:ind w:left="3723" w:hanging="360"/>
      </w:pPr>
      <w:rPr>
        <w:rFonts w:ascii="Courier New" w:hAnsi="Courier New" w:cs="Courier New" w:hint="default"/>
      </w:rPr>
    </w:lvl>
    <w:lvl w:ilvl="5" w:tplc="0C090005" w:tentative="1">
      <w:start w:val="1"/>
      <w:numFmt w:val="bullet"/>
      <w:lvlText w:val=""/>
      <w:lvlJc w:val="left"/>
      <w:pPr>
        <w:ind w:left="4443" w:hanging="360"/>
      </w:pPr>
      <w:rPr>
        <w:rFonts w:ascii="Wingdings" w:hAnsi="Wingdings" w:hint="default"/>
      </w:rPr>
    </w:lvl>
    <w:lvl w:ilvl="6" w:tplc="0C090001" w:tentative="1">
      <w:start w:val="1"/>
      <w:numFmt w:val="bullet"/>
      <w:lvlText w:val=""/>
      <w:lvlJc w:val="left"/>
      <w:pPr>
        <w:ind w:left="5163" w:hanging="360"/>
      </w:pPr>
      <w:rPr>
        <w:rFonts w:ascii="Symbol" w:hAnsi="Symbol" w:hint="default"/>
      </w:rPr>
    </w:lvl>
    <w:lvl w:ilvl="7" w:tplc="0C090003" w:tentative="1">
      <w:start w:val="1"/>
      <w:numFmt w:val="bullet"/>
      <w:lvlText w:val="o"/>
      <w:lvlJc w:val="left"/>
      <w:pPr>
        <w:ind w:left="5883" w:hanging="360"/>
      </w:pPr>
      <w:rPr>
        <w:rFonts w:ascii="Courier New" w:hAnsi="Courier New" w:cs="Courier New" w:hint="default"/>
      </w:rPr>
    </w:lvl>
    <w:lvl w:ilvl="8" w:tplc="0C090005" w:tentative="1">
      <w:start w:val="1"/>
      <w:numFmt w:val="bullet"/>
      <w:lvlText w:val=""/>
      <w:lvlJc w:val="left"/>
      <w:pPr>
        <w:ind w:left="6603" w:hanging="360"/>
      </w:pPr>
      <w:rPr>
        <w:rFonts w:ascii="Wingdings" w:hAnsi="Wingdings" w:hint="default"/>
      </w:rPr>
    </w:lvl>
  </w:abstractNum>
  <w:abstractNum w:abstractNumId="19">
    <w:nsid w:val="77780200"/>
    <w:multiLevelType w:val="hybridMultilevel"/>
    <w:tmpl w:val="E104E364"/>
    <w:lvl w:ilvl="0" w:tplc="ADA655AA">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D987983"/>
    <w:multiLevelType w:val="hybridMultilevel"/>
    <w:tmpl w:val="B8CE4B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1"/>
  </w:num>
  <w:num w:numId="4">
    <w:abstractNumId w:val="18"/>
  </w:num>
  <w:num w:numId="5">
    <w:abstractNumId w:val="10"/>
  </w:num>
  <w:num w:numId="6">
    <w:abstractNumId w:val="20"/>
  </w:num>
  <w:num w:numId="7">
    <w:abstractNumId w:val="9"/>
  </w:num>
  <w:num w:numId="8">
    <w:abstractNumId w:val="3"/>
  </w:num>
  <w:num w:numId="9">
    <w:abstractNumId w:val="19"/>
  </w:num>
  <w:num w:numId="10">
    <w:abstractNumId w:val="15"/>
  </w:num>
  <w:num w:numId="11">
    <w:abstractNumId w:val="13"/>
  </w:num>
  <w:num w:numId="12">
    <w:abstractNumId w:val="14"/>
  </w:num>
  <w:num w:numId="13">
    <w:abstractNumId w:val="16"/>
  </w:num>
  <w:num w:numId="14">
    <w:abstractNumId w:val="6"/>
  </w:num>
  <w:num w:numId="15">
    <w:abstractNumId w:val="1"/>
  </w:num>
  <w:num w:numId="16">
    <w:abstractNumId w:val="0"/>
  </w:num>
  <w:num w:numId="17">
    <w:abstractNumId w:val="4"/>
  </w:num>
  <w:num w:numId="18">
    <w:abstractNumId w:val="12"/>
  </w:num>
  <w:num w:numId="19">
    <w:abstractNumId w:val="7"/>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07B"/>
    <w:rsid w:val="00064498"/>
    <w:rsid w:val="00066F8B"/>
    <w:rsid w:val="000A72FA"/>
    <w:rsid w:val="000B5A15"/>
    <w:rsid w:val="000C327E"/>
    <w:rsid w:val="00100B86"/>
    <w:rsid w:val="001205AD"/>
    <w:rsid w:val="0012078A"/>
    <w:rsid w:val="0013192B"/>
    <w:rsid w:val="00214774"/>
    <w:rsid w:val="0021523F"/>
    <w:rsid w:val="00222420"/>
    <w:rsid w:val="00224379"/>
    <w:rsid w:val="00246C9B"/>
    <w:rsid w:val="002607A6"/>
    <w:rsid w:val="00280241"/>
    <w:rsid w:val="00296295"/>
    <w:rsid w:val="0032079C"/>
    <w:rsid w:val="003B0A1D"/>
    <w:rsid w:val="003E45F4"/>
    <w:rsid w:val="00474D3C"/>
    <w:rsid w:val="004E27E2"/>
    <w:rsid w:val="004E2C69"/>
    <w:rsid w:val="004E76F2"/>
    <w:rsid w:val="00544066"/>
    <w:rsid w:val="0054557B"/>
    <w:rsid w:val="005D210A"/>
    <w:rsid w:val="005D723C"/>
    <w:rsid w:val="0068465B"/>
    <w:rsid w:val="006B5DE7"/>
    <w:rsid w:val="006E4C4F"/>
    <w:rsid w:val="006F6A73"/>
    <w:rsid w:val="006F755E"/>
    <w:rsid w:val="0070630C"/>
    <w:rsid w:val="007563FC"/>
    <w:rsid w:val="007B39E3"/>
    <w:rsid w:val="007C1A4F"/>
    <w:rsid w:val="007D0C1C"/>
    <w:rsid w:val="00860627"/>
    <w:rsid w:val="00870061"/>
    <w:rsid w:val="00897C96"/>
    <w:rsid w:val="008A1A1A"/>
    <w:rsid w:val="008C7ECD"/>
    <w:rsid w:val="008E4085"/>
    <w:rsid w:val="00903BE9"/>
    <w:rsid w:val="00981D05"/>
    <w:rsid w:val="009C4567"/>
    <w:rsid w:val="00A64613"/>
    <w:rsid w:val="00AE415E"/>
    <w:rsid w:val="00B7639C"/>
    <w:rsid w:val="00BD7CE7"/>
    <w:rsid w:val="00C073D3"/>
    <w:rsid w:val="00C32B6C"/>
    <w:rsid w:val="00C37229"/>
    <w:rsid w:val="00C41809"/>
    <w:rsid w:val="00C43C5E"/>
    <w:rsid w:val="00C46AC3"/>
    <w:rsid w:val="00C8250E"/>
    <w:rsid w:val="00C91B4B"/>
    <w:rsid w:val="00CC10DE"/>
    <w:rsid w:val="00CE4BC7"/>
    <w:rsid w:val="00D147A2"/>
    <w:rsid w:val="00D85C21"/>
    <w:rsid w:val="00D86689"/>
    <w:rsid w:val="00DC5D5C"/>
    <w:rsid w:val="00DD0840"/>
    <w:rsid w:val="00E1405C"/>
    <w:rsid w:val="00E2381E"/>
    <w:rsid w:val="00E45FCE"/>
    <w:rsid w:val="00E52F24"/>
    <w:rsid w:val="00E9207B"/>
    <w:rsid w:val="00F33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9207B"/>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uiPriority w:val="9"/>
    <w:unhideWhenUsed/>
    <w:qFormat/>
    <w:rsid w:val="00E9207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B5A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9207B"/>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B5A1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9207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0B5A1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B5A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A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07B"/>
    <w:rPr>
      <w:sz w:val="22"/>
      <w:szCs w:val="22"/>
      <w:lang w:eastAsia="en-US"/>
    </w:rPr>
  </w:style>
  <w:style w:type="character" w:customStyle="1" w:styleId="Heading1Char">
    <w:name w:val="Heading 1 Char"/>
    <w:basedOn w:val="DefaultParagraphFont"/>
    <w:link w:val="Heading1"/>
    <w:rsid w:val="00E9207B"/>
    <w:rPr>
      <w:rFonts w:ascii="Arial" w:eastAsia="Times New Roman" w:hAnsi="Arial"/>
      <w:b/>
      <w:bCs/>
      <w:sz w:val="24"/>
      <w:szCs w:val="24"/>
      <w:lang w:eastAsia="en-US"/>
    </w:rPr>
  </w:style>
  <w:style w:type="character" w:customStyle="1" w:styleId="Heading2Char">
    <w:name w:val="Heading 2 Char"/>
    <w:basedOn w:val="DefaultParagraphFont"/>
    <w:link w:val="Heading2"/>
    <w:uiPriority w:val="9"/>
    <w:rsid w:val="00E9207B"/>
    <w:rPr>
      <w:rFonts w:ascii="Cambria" w:eastAsia="Times New Roman" w:hAnsi="Cambria"/>
      <w:b/>
      <w:bCs/>
      <w:color w:val="4F81BD"/>
      <w:sz w:val="26"/>
      <w:szCs w:val="26"/>
      <w:lang w:eastAsia="en-US"/>
    </w:rPr>
  </w:style>
  <w:style w:type="character" w:customStyle="1" w:styleId="Heading4Char">
    <w:name w:val="Heading 4 Char"/>
    <w:basedOn w:val="DefaultParagraphFont"/>
    <w:link w:val="Heading4"/>
    <w:uiPriority w:val="9"/>
    <w:rsid w:val="00E9207B"/>
    <w:rPr>
      <w:rFonts w:eastAsia="Times New Roman"/>
      <w:b/>
      <w:bCs/>
      <w:sz w:val="28"/>
      <w:szCs w:val="28"/>
      <w:lang w:eastAsia="en-US"/>
    </w:rPr>
  </w:style>
  <w:style w:type="character" w:customStyle="1" w:styleId="Heading6Char">
    <w:name w:val="Heading 6 Char"/>
    <w:basedOn w:val="DefaultParagraphFont"/>
    <w:link w:val="Heading6"/>
    <w:uiPriority w:val="9"/>
    <w:rsid w:val="00E9207B"/>
    <w:rPr>
      <w:rFonts w:ascii="Cambria" w:eastAsia="Times New Roman" w:hAnsi="Cambria"/>
      <w:i/>
      <w:iCs/>
      <w:color w:val="243F60"/>
      <w:sz w:val="22"/>
      <w:szCs w:val="22"/>
      <w:lang w:eastAsia="en-US"/>
    </w:rPr>
  </w:style>
  <w:style w:type="paragraph" w:styleId="PlainText">
    <w:name w:val="Plain Text"/>
    <w:basedOn w:val="Normal"/>
    <w:link w:val="PlainTextChar"/>
    <w:uiPriority w:val="99"/>
    <w:unhideWhenUsed/>
    <w:rsid w:val="00E9207B"/>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E9207B"/>
    <w:rPr>
      <w:rFonts w:eastAsia="Times New Roman"/>
      <w:sz w:val="22"/>
      <w:szCs w:val="21"/>
      <w:lang w:eastAsia="en-US"/>
    </w:rPr>
  </w:style>
  <w:style w:type="paragraph" w:styleId="Footer">
    <w:name w:val="footer"/>
    <w:basedOn w:val="Normal"/>
    <w:link w:val="FooterChar"/>
    <w:uiPriority w:val="99"/>
    <w:rsid w:val="00E9207B"/>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E9207B"/>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70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0C"/>
    <w:rPr>
      <w:rFonts w:ascii="Tahoma" w:hAnsi="Tahoma" w:cs="Tahoma"/>
      <w:sz w:val="16"/>
      <w:szCs w:val="16"/>
      <w:lang w:eastAsia="en-US"/>
    </w:rPr>
  </w:style>
  <w:style w:type="character" w:customStyle="1" w:styleId="Heading3Char">
    <w:name w:val="Heading 3 Char"/>
    <w:basedOn w:val="DefaultParagraphFont"/>
    <w:link w:val="Heading3"/>
    <w:uiPriority w:val="9"/>
    <w:rsid w:val="000B5A15"/>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uiPriority w:val="9"/>
    <w:rsid w:val="000B5A15"/>
    <w:rPr>
      <w:rFonts w:asciiTheme="majorHAnsi" w:eastAsiaTheme="majorEastAsia" w:hAnsiTheme="majorHAnsi" w:cstheme="majorBidi"/>
      <w:color w:val="365F91" w:themeColor="accent1" w:themeShade="BF"/>
      <w:sz w:val="22"/>
      <w:szCs w:val="22"/>
      <w:lang w:eastAsia="en-US"/>
    </w:rPr>
  </w:style>
  <w:style w:type="character" w:customStyle="1" w:styleId="Heading7Char">
    <w:name w:val="Heading 7 Char"/>
    <w:basedOn w:val="DefaultParagraphFont"/>
    <w:link w:val="Heading7"/>
    <w:uiPriority w:val="9"/>
    <w:rsid w:val="000B5A15"/>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rsid w:val="000B5A1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B5A15"/>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064498"/>
    <w:pPr>
      <w:ind w:left="720"/>
      <w:contextualSpacing/>
    </w:pPr>
  </w:style>
  <w:style w:type="paragraph" w:styleId="Header">
    <w:name w:val="header"/>
    <w:basedOn w:val="Normal"/>
    <w:link w:val="HeaderChar"/>
    <w:uiPriority w:val="99"/>
    <w:unhideWhenUsed/>
    <w:rsid w:val="00C9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4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E9207B"/>
    <w:pPr>
      <w:keepNext/>
      <w:spacing w:after="0" w:line="240" w:lineRule="auto"/>
      <w:outlineLvl w:val="0"/>
    </w:pPr>
    <w:rPr>
      <w:rFonts w:ascii="Arial" w:eastAsia="Times New Roman" w:hAnsi="Arial"/>
      <w:b/>
      <w:bCs/>
      <w:sz w:val="24"/>
      <w:szCs w:val="24"/>
    </w:rPr>
  </w:style>
  <w:style w:type="paragraph" w:styleId="Heading2">
    <w:name w:val="heading 2"/>
    <w:basedOn w:val="Normal"/>
    <w:next w:val="Normal"/>
    <w:link w:val="Heading2Char"/>
    <w:uiPriority w:val="9"/>
    <w:unhideWhenUsed/>
    <w:qFormat/>
    <w:rsid w:val="00E9207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0B5A1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9207B"/>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unhideWhenUsed/>
    <w:qFormat/>
    <w:rsid w:val="000B5A15"/>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E9207B"/>
    <w:pPr>
      <w:keepNext/>
      <w:keepLines/>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0B5A15"/>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0B5A1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A1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07B"/>
    <w:rPr>
      <w:sz w:val="22"/>
      <w:szCs w:val="22"/>
      <w:lang w:eastAsia="en-US"/>
    </w:rPr>
  </w:style>
  <w:style w:type="character" w:customStyle="1" w:styleId="Heading1Char">
    <w:name w:val="Heading 1 Char"/>
    <w:basedOn w:val="DefaultParagraphFont"/>
    <w:link w:val="Heading1"/>
    <w:rsid w:val="00E9207B"/>
    <w:rPr>
      <w:rFonts w:ascii="Arial" w:eastAsia="Times New Roman" w:hAnsi="Arial"/>
      <w:b/>
      <w:bCs/>
      <w:sz w:val="24"/>
      <w:szCs w:val="24"/>
      <w:lang w:eastAsia="en-US"/>
    </w:rPr>
  </w:style>
  <w:style w:type="character" w:customStyle="1" w:styleId="Heading2Char">
    <w:name w:val="Heading 2 Char"/>
    <w:basedOn w:val="DefaultParagraphFont"/>
    <w:link w:val="Heading2"/>
    <w:uiPriority w:val="9"/>
    <w:rsid w:val="00E9207B"/>
    <w:rPr>
      <w:rFonts w:ascii="Cambria" w:eastAsia="Times New Roman" w:hAnsi="Cambria"/>
      <w:b/>
      <w:bCs/>
      <w:color w:val="4F81BD"/>
      <w:sz w:val="26"/>
      <w:szCs w:val="26"/>
      <w:lang w:eastAsia="en-US"/>
    </w:rPr>
  </w:style>
  <w:style w:type="character" w:customStyle="1" w:styleId="Heading4Char">
    <w:name w:val="Heading 4 Char"/>
    <w:basedOn w:val="DefaultParagraphFont"/>
    <w:link w:val="Heading4"/>
    <w:uiPriority w:val="9"/>
    <w:rsid w:val="00E9207B"/>
    <w:rPr>
      <w:rFonts w:eastAsia="Times New Roman"/>
      <w:b/>
      <w:bCs/>
      <w:sz w:val="28"/>
      <w:szCs w:val="28"/>
      <w:lang w:eastAsia="en-US"/>
    </w:rPr>
  </w:style>
  <w:style w:type="character" w:customStyle="1" w:styleId="Heading6Char">
    <w:name w:val="Heading 6 Char"/>
    <w:basedOn w:val="DefaultParagraphFont"/>
    <w:link w:val="Heading6"/>
    <w:uiPriority w:val="9"/>
    <w:rsid w:val="00E9207B"/>
    <w:rPr>
      <w:rFonts w:ascii="Cambria" w:eastAsia="Times New Roman" w:hAnsi="Cambria"/>
      <w:i/>
      <w:iCs/>
      <w:color w:val="243F60"/>
      <w:sz w:val="22"/>
      <w:szCs w:val="22"/>
      <w:lang w:eastAsia="en-US"/>
    </w:rPr>
  </w:style>
  <w:style w:type="paragraph" w:styleId="PlainText">
    <w:name w:val="Plain Text"/>
    <w:basedOn w:val="Normal"/>
    <w:link w:val="PlainTextChar"/>
    <w:uiPriority w:val="99"/>
    <w:unhideWhenUsed/>
    <w:rsid w:val="00E9207B"/>
    <w:pPr>
      <w:spacing w:after="0" w:line="240" w:lineRule="auto"/>
    </w:pPr>
    <w:rPr>
      <w:rFonts w:eastAsia="Times New Roman"/>
      <w:szCs w:val="21"/>
    </w:rPr>
  </w:style>
  <w:style w:type="character" w:customStyle="1" w:styleId="PlainTextChar">
    <w:name w:val="Plain Text Char"/>
    <w:basedOn w:val="DefaultParagraphFont"/>
    <w:link w:val="PlainText"/>
    <w:uiPriority w:val="99"/>
    <w:rsid w:val="00E9207B"/>
    <w:rPr>
      <w:rFonts w:eastAsia="Times New Roman"/>
      <w:sz w:val="22"/>
      <w:szCs w:val="21"/>
      <w:lang w:eastAsia="en-US"/>
    </w:rPr>
  </w:style>
  <w:style w:type="paragraph" w:styleId="Footer">
    <w:name w:val="footer"/>
    <w:basedOn w:val="Normal"/>
    <w:link w:val="FooterChar"/>
    <w:uiPriority w:val="99"/>
    <w:rsid w:val="00E9207B"/>
    <w:pPr>
      <w:tabs>
        <w:tab w:val="center" w:pos="4153"/>
        <w:tab w:val="right" w:pos="8306"/>
      </w:tabs>
      <w:spacing w:after="0" w:line="240" w:lineRule="auto"/>
    </w:pPr>
    <w:rPr>
      <w:rFonts w:ascii="Arial" w:eastAsia="Times New Roman" w:hAnsi="Arial"/>
      <w:sz w:val="24"/>
      <w:szCs w:val="24"/>
    </w:rPr>
  </w:style>
  <w:style w:type="character" w:customStyle="1" w:styleId="FooterChar">
    <w:name w:val="Footer Char"/>
    <w:basedOn w:val="DefaultParagraphFont"/>
    <w:link w:val="Footer"/>
    <w:uiPriority w:val="99"/>
    <w:rsid w:val="00E9207B"/>
    <w:rPr>
      <w:rFonts w:ascii="Arial" w:eastAsia="Times New Roman" w:hAnsi="Arial"/>
      <w:sz w:val="24"/>
      <w:szCs w:val="24"/>
      <w:lang w:eastAsia="en-US"/>
    </w:rPr>
  </w:style>
  <w:style w:type="paragraph" w:styleId="BalloonText">
    <w:name w:val="Balloon Text"/>
    <w:basedOn w:val="Normal"/>
    <w:link w:val="BalloonTextChar"/>
    <w:uiPriority w:val="99"/>
    <w:semiHidden/>
    <w:unhideWhenUsed/>
    <w:rsid w:val="007063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630C"/>
    <w:rPr>
      <w:rFonts w:ascii="Tahoma" w:hAnsi="Tahoma" w:cs="Tahoma"/>
      <w:sz w:val="16"/>
      <w:szCs w:val="16"/>
      <w:lang w:eastAsia="en-US"/>
    </w:rPr>
  </w:style>
  <w:style w:type="character" w:customStyle="1" w:styleId="Heading3Char">
    <w:name w:val="Heading 3 Char"/>
    <w:basedOn w:val="DefaultParagraphFont"/>
    <w:link w:val="Heading3"/>
    <w:uiPriority w:val="9"/>
    <w:rsid w:val="000B5A15"/>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uiPriority w:val="9"/>
    <w:rsid w:val="000B5A15"/>
    <w:rPr>
      <w:rFonts w:asciiTheme="majorHAnsi" w:eastAsiaTheme="majorEastAsia" w:hAnsiTheme="majorHAnsi" w:cstheme="majorBidi"/>
      <w:color w:val="365F91" w:themeColor="accent1" w:themeShade="BF"/>
      <w:sz w:val="22"/>
      <w:szCs w:val="22"/>
      <w:lang w:eastAsia="en-US"/>
    </w:rPr>
  </w:style>
  <w:style w:type="character" w:customStyle="1" w:styleId="Heading7Char">
    <w:name w:val="Heading 7 Char"/>
    <w:basedOn w:val="DefaultParagraphFont"/>
    <w:link w:val="Heading7"/>
    <w:uiPriority w:val="9"/>
    <w:rsid w:val="000B5A15"/>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rsid w:val="000B5A1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0B5A15"/>
    <w:rPr>
      <w:rFonts w:asciiTheme="majorHAnsi" w:eastAsiaTheme="majorEastAsia" w:hAnsiTheme="majorHAnsi" w:cstheme="majorBidi"/>
      <w:i/>
      <w:iCs/>
      <w:color w:val="272727" w:themeColor="text1" w:themeTint="D8"/>
      <w:sz w:val="21"/>
      <w:szCs w:val="21"/>
      <w:lang w:eastAsia="en-US"/>
    </w:rPr>
  </w:style>
  <w:style w:type="paragraph" w:styleId="ListParagraph">
    <w:name w:val="List Paragraph"/>
    <w:basedOn w:val="Normal"/>
    <w:uiPriority w:val="34"/>
    <w:qFormat/>
    <w:rsid w:val="00064498"/>
    <w:pPr>
      <w:ind w:left="720"/>
      <w:contextualSpacing/>
    </w:pPr>
  </w:style>
  <w:style w:type="paragraph" w:styleId="Header">
    <w:name w:val="header"/>
    <w:basedOn w:val="Normal"/>
    <w:link w:val="HeaderChar"/>
    <w:uiPriority w:val="99"/>
    <w:unhideWhenUsed/>
    <w:rsid w:val="00C91B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1B4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577479">
      <w:bodyDiv w:val="1"/>
      <w:marLeft w:val="0"/>
      <w:marRight w:val="0"/>
      <w:marTop w:val="0"/>
      <w:marBottom w:val="0"/>
      <w:divBdr>
        <w:top w:val="none" w:sz="0" w:space="0" w:color="auto"/>
        <w:left w:val="none" w:sz="0" w:space="0" w:color="auto"/>
        <w:bottom w:val="none" w:sz="0" w:space="0" w:color="auto"/>
        <w:right w:val="none" w:sz="0" w:space="0" w:color="auto"/>
      </w:divBdr>
    </w:div>
    <w:div w:id="432552971">
      <w:bodyDiv w:val="1"/>
      <w:marLeft w:val="0"/>
      <w:marRight w:val="0"/>
      <w:marTop w:val="0"/>
      <w:marBottom w:val="0"/>
      <w:divBdr>
        <w:top w:val="none" w:sz="0" w:space="0" w:color="auto"/>
        <w:left w:val="none" w:sz="0" w:space="0" w:color="auto"/>
        <w:bottom w:val="none" w:sz="0" w:space="0" w:color="auto"/>
        <w:right w:val="none" w:sz="0" w:space="0" w:color="auto"/>
      </w:divBdr>
    </w:div>
    <w:div w:id="132974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53557a5-4810-42c8-bbed-32755ff901a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3FE9C8E9A12BC4182D31596C379689E" ma:contentTypeVersion="4" ma:contentTypeDescription="Create a new document." ma:contentTypeScope="" ma:versionID="48a6bf61e199846e7fcddadbb0480aea">
  <xsd:schema xmlns:xsd="http://www.w3.org/2001/XMLSchema" xmlns:xs="http://www.w3.org/2001/XMLSchema" xmlns:p="http://schemas.microsoft.com/office/2006/metadata/properties" xmlns:ns1="http://schemas.microsoft.com/sharepoint/v3" xmlns:ns2="653557a5-4810-42c8-bbed-32755ff901a0" targetNamespace="http://schemas.microsoft.com/office/2006/metadata/properties" ma:root="true" ma:fieldsID="9e3442299bf32e2d23b48298e08f335c" ns1:_="" ns2:_="">
    <xsd:import namespace="http://schemas.microsoft.com/sharepoint/v3"/>
    <xsd:import namespace="653557a5-4810-42c8-bbed-32755ff901a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3557a5-4810-42c8-bbed-32755ff901a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1C7243-BC84-4C9F-8C46-00DD1DD8C204}">
  <ds:schemaRefs>
    <ds:schemaRef ds:uri="http://purl.org/dc/elements/1.1/"/>
    <ds:schemaRef ds:uri="http://www.w3.org/XML/1998/namespace"/>
    <ds:schemaRef ds:uri="http://schemas.microsoft.com/sharepoint/v3"/>
    <ds:schemaRef ds:uri="653557a5-4810-42c8-bbed-32755ff901a0"/>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099B3AC6-80DC-4E71-B505-228779554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53557a5-4810-42c8-bbed-32755ff90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C036D0-C734-4C41-9FDA-DA28BD263F46}">
  <ds:schemaRefs>
    <ds:schemaRef ds:uri="http://schemas.microsoft.com/sharepoint/v3/contenttype/forms"/>
  </ds:schemaRefs>
</ds:datastoreItem>
</file>

<file path=customXml/itemProps4.xml><?xml version="1.0" encoding="utf-8"?>
<ds:datastoreItem xmlns:ds="http://schemas.openxmlformats.org/officeDocument/2006/customXml" ds:itemID="{88FE7229-3CC8-4611-B754-C9031206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A3FFC06C.dotm</Template>
  <TotalTime>1</TotalTime>
  <Pages>15</Pages>
  <Words>3385</Words>
  <Characters>19299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2016 Review (Word, 48kb)</vt:lpstr>
    </vt:vector>
  </TitlesOfParts>
  <Company>Department of Attorney General &amp; Justice</Company>
  <LinksUpToDate>false</LinksUpToDate>
  <CharactersWithSpaces>22639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Review (Word, 48kb)</dc:title>
  <dc:creator>Roger DIVE</dc:creator>
  <cp:lastModifiedBy>Alice Rockingham-Gill</cp:lastModifiedBy>
  <cp:revision>2</cp:revision>
  <cp:lastPrinted>2017-09-20T01:10:00Z</cp:lastPrinted>
  <dcterms:created xsi:type="dcterms:W3CDTF">2020-08-25T00:17:00Z</dcterms:created>
  <dcterms:modified xsi:type="dcterms:W3CDTF">2020-08-25T00:17:00Z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0x01010073FE9C8E9A12BC4182D31596C379689E</vt:lpwstr>
  </property>
</Properties>
</file>